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A551" w14:textId="0DDA6D2C" w:rsidR="005D00CF" w:rsidRPr="001224B2" w:rsidRDefault="005D00CF" w:rsidP="005D00CF">
      <w:pPr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Na temelju </w:t>
      </w:r>
      <w:r w:rsidR="002C16F1" w:rsidRPr="001224B2">
        <w:rPr>
          <w:rFonts w:ascii="Arial" w:hAnsi="Arial" w:cs="Arial"/>
          <w:sz w:val="22"/>
          <w:szCs w:val="22"/>
        </w:rPr>
        <w:t>članaka 86.</w:t>
      </w:r>
      <w:r w:rsidR="00F50B28">
        <w:rPr>
          <w:rFonts w:ascii="Arial" w:hAnsi="Arial" w:cs="Arial"/>
          <w:sz w:val="22"/>
          <w:szCs w:val="22"/>
        </w:rPr>
        <w:t xml:space="preserve"> i 89.</w:t>
      </w:r>
      <w:r w:rsidR="002C16F1" w:rsidRPr="001224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 xml:space="preserve">Zakona o prostornom uređenju </w:t>
      </w:r>
      <w:r w:rsidR="00D41141" w:rsidRPr="001224B2">
        <w:rPr>
          <w:rFonts w:ascii="Arial" w:hAnsi="Arial" w:cs="Arial"/>
          <w:sz w:val="22"/>
          <w:szCs w:val="22"/>
        </w:rPr>
        <w:t>("Narodne novine"</w:t>
      </w:r>
      <w:r w:rsidRPr="001224B2">
        <w:rPr>
          <w:rFonts w:ascii="Arial" w:hAnsi="Arial" w:cs="Arial"/>
          <w:sz w:val="22"/>
          <w:szCs w:val="22"/>
        </w:rPr>
        <w:t>, broj 153/13, 65/17, 114/18, 39/19</w:t>
      </w:r>
      <w:r w:rsidR="00D41141" w:rsidRPr="001224B2">
        <w:rPr>
          <w:rFonts w:ascii="Arial" w:hAnsi="Arial" w:cs="Arial"/>
          <w:sz w:val="22"/>
          <w:szCs w:val="22"/>
        </w:rPr>
        <w:t xml:space="preserve">, </w:t>
      </w:r>
      <w:r w:rsidRPr="001224B2">
        <w:rPr>
          <w:rFonts w:ascii="Arial" w:hAnsi="Arial" w:cs="Arial"/>
          <w:sz w:val="22"/>
          <w:szCs w:val="22"/>
        </w:rPr>
        <w:t>98/19</w:t>
      </w:r>
      <w:r w:rsidR="00D41141" w:rsidRPr="001224B2">
        <w:rPr>
          <w:rFonts w:ascii="Arial" w:hAnsi="Arial" w:cs="Arial"/>
          <w:sz w:val="22"/>
          <w:szCs w:val="22"/>
        </w:rPr>
        <w:t xml:space="preserve"> i 67/23</w:t>
      </w:r>
      <w:r w:rsidRPr="001224B2">
        <w:rPr>
          <w:rFonts w:ascii="Arial" w:hAnsi="Arial" w:cs="Arial"/>
          <w:sz w:val="22"/>
          <w:szCs w:val="22"/>
        </w:rPr>
        <w:t xml:space="preserve">) i </w:t>
      </w:r>
      <w:r w:rsidR="004E293F" w:rsidRPr="001224B2">
        <w:rPr>
          <w:rFonts w:ascii="Arial" w:hAnsi="Arial" w:cs="Arial"/>
          <w:sz w:val="22"/>
          <w:szCs w:val="22"/>
        </w:rPr>
        <w:t>članka 3</w:t>
      </w:r>
      <w:r w:rsidR="00D41141" w:rsidRPr="001224B2">
        <w:rPr>
          <w:rFonts w:ascii="Arial" w:hAnsi="Arial" w:cs="Arial"/>
          <w:sz w:val="22"/>
          <w:szCs w:val="22"/>
        </w:rPr>
        <w:t>7</w:t>
      </w:r>
      <w:r w:rsidR="004E293F" w:rsidRPr="001224B2">
        <w:rPr>
          <w:rFonts w:ascii="Arial" w:hAnsi="Arial" w:cs="Arial"/>
          <w:sz w:val="22"/>
          <w:szCs w:val="22"/>
        </w:rPr>
        <w:t xml:space="preserve">. Statuta Grada </w:t>
      </w:r>
      <w:r w:rsidR="00D41141" w:rsidRPr="001224B2">
        <w:rPr>
          <w:rFonts w:ascii="Arial" w:hAnsi="Arial" w:cs="Arial"/>
          <w:sz w:val="22"/>
          <w:szCs w:val="22"/>
        </w:rPr>
        <w:t xml:space="preserve">Šibenika </w:t>
      </w:r>
      <w:r w:rsidR="00EB7517" w:rsidRPr="001224B2">
        <w:rPr>
          <w:rFonts w:ascii="Arial" w:hAnsi="Arial" w:cs="Arial"/>
          <w:sz w:val="22"/>
          <w:szCs w:val="22"/>
        </w:rPr>
        <w:t>("Službeni glasnik</w:t>
      </w:r>
      <w:r w:rsidR="00D41141" w:rsidRPr="001224B2">
        <w:rPr>
          <w:rFonts w:ascii="Arial" w:hAnsi="Arial" w:cs="Arial"/>
          <w:sz w:val="22"/>
          <w:szCs w:val="22"/>
        </w:rPr>
        <w:t xml:space="preserve"> Grada Šibenika“, broj</w:t>
      </w:r>
      <w:r w:rsidR="004E293F" w:rsidRPr="001224B2">
        <w:rPr>
          <w:rFonts w:ascii="Arial" w:hAnsi="Arial" w:cs="Arial"/>
          <w:sz w:val="22"/>
          <w:szCs w:val="22"/>
        </w:rPr>
        <w:t xml:space="preserve"> </w:t>
      </w:r>
      <w:r w:rsidR="00D41141" w:rsidRPr="001224B2">
        <w:rPr>
          <w:rFonts w:ascii="Arial" w:hAnsi="Arial" w:cs="Arial"/>
          <w:sz w:val="22"/>
          <w:szCs w:val="22"/>
        </w:rPr>
        <w:t>2</w:t>
      </w:r>
      <w:r w:rsidR="004E293F" w:rsidRPr="001224B2">
        <w:rPr>
          <w:rFonts w:ascii="Arial" w:hAnsi="Arial" w:cs="Arial"/>
          <w:sz w:val="22"/>
          <w:szCs w:val="22"/>
        </w:rPr>
        <w:t>/21)</w:t>
      </w:r>
      <w:r w:rsidRPr="001224B2">
        <w:rPr>
          <w:rFonts w:ascii="Arial" w:hAnsi="Arial" w:cs="Arial"/>
          <w:sz w:val="22"/>
          <w:szCs w:val="22"/>
        </w:rPr>
        <w:t xml:space="preserve">, </w:t>
      </w:r>
      <w:r w:rsidR="00D41141" w:rsidRPr="001224B2">
        <w:rPr>
          <w:rFonts w:ascii="Arial" w:hAnsi="Arial" w:cs="Arial"/>
          <w:sz w:val="22"/>
          <w:szCs w:val="22"/>
        </w:rPr>
        <w:t>Gradsko vijeće Grada Šibenika,</w:t>
      </w:r>
      <w:r w:rsidRPr="001224B2">
        <w:rPr>
          <w:rFonts w:ascii="Arial" w:hAnsi="Arial" w:cs="Arial"/>
          <w:sz w:val="22"/>
          <w:szCs w:val="22"/>
        </w:rPr>
        <w:t xml:space="preserve"> na </w:t>
      </w:r>
      <w:r w:rsidR="00B75C9A">
        <w:rPr>
          <w:rFonts w:ascii="Arial" w:hAnsi="Arial" w:cs="Arial"/>
          <w:sz w:val="22"/>
          <w:szCs w:val="22"/>
        </w:rPr>
        <w:t>17</w:t>
      </w:r>
      <w:r w:rsidRPr="001224B2">
        <w:rPr>
          <w:rFonts w:ascii="Arial" w:hAnsi="Arial" w:cs="Arial"/>
          <w:sz w:val="22"/>
          <w:szCs w:val="22"/>
        </w:rPr>
        <w:t xml:space="preserve">. sjednici </w:t>
      </w:r>
      <w:r w:rsidR="00D41141" w:rsidRPr="001224B2">
        <w:rPr>
          <w:rFonts w:ascii="Arial" w:hAnsi="Arial" w:cs="Arial"/>
          <w:sz w:val="22"/>
          <w:szCs w:val="22"/>
        </w:rPr>
        <w:t xml:space="preserve">od </w:t>
      </w:r>
      <w:r w:rsidR="00B75C9A">
        <w:rPr>
          <w:rFonts w:ascii="Arial" w:hAnsi="Arial" w:cs="Arial"/>
          <w:sz w:val="22"/>
          <w:szCs w:val="22"/>
        </w:rPr>
        <w:t>14</w:t>
      </w:r>
      <w:r w:rsidRPr="001224B2">
        <w:rPr>
          <w:rFonts w:ascii="Arial" w:hAnsi="Arial" w:cs="Arial"/>
          <w:sz w:val="22"/>
          <w:szCs w:val="22"/>
        </w:rPr>
        <w:t>.</w:t>
      </w:r>
      <w:r w:rsidR="00B75C9A">
        <w:rPr>
          <w:rFonts w:ascii="Arial" w:hAnsi="Arial" w:cs="Arial"/>
          <w:sz w:val="22"/>
          <w:szCs w:val="22"/>
        </w:rPr>
        <w:t xml:space="preserve"> prosinca </w:t>
      </w:r>
      <w:r w:rsidRPr="001224B2">
        <w:rPr>
          <w:rFonts w:ascii="Arial" w:hAnsi="Arial" w:cs="Arial"/>
          <w:sz w:val="22"/>
          <w:szCs w:val="22"/>
        </w:rPr>
        <w:t>20</w:t>
      </w:r>
      <w:r w:rsidR="00D8048C" w:rsidRPr="001224B2">
        <w:rPr>
          <w:rFonts w:ascii="Arial" w:hAnsi="Arial" w:cs="Arial"/>
          <w:sz w:val="22"/>
          <w:szCs w:val="22"/>
        </w:rPr>
        <w:t>2</w:t>
      </w:r>
      <w:r w:rsidR="00D41141" w:rsidRPr="001224B2">
        <w:rPr>
          <w:rFonts w:ascii="Arial" w:hAnsi="Arial" w:cs="Arial"/>
          <w:sz w:val="22"/>
          <w:szCs w:val="22"/>
        </w:rPr>
        <w:t>3</w:t>
      </w:r>
      <w:r w:rsidRPr="001224B2">
        <w:rPr>
          <w:rFonts w:ascii="Arial" w:hAnsi="Arial" w:cs="Arial"/>
          <w:sz w:val="22"/>
          <w:szCs w:val="22"/>
        </w:rPr>
        <w:t>. godine</w:t>
      </w:r>
      <w:r w:rsidR="00D41141" w:rsidRPr="001224B2">
        <w:rPr>
          <w:rFonts w:ascii="Arial" w:hAnsi="Arial" w:cs="Arial"/>
          <w:sz w:val="22"/>
          <w:szCs w:val="22"/>
        </w:rPr>
        <w:t>, donijelo je</w:t>
      </w:r>
    </w:p>
    <w:p w14:paraId="002EC000" w14:textId="1C886E4F" w:rsidR="00C63FEA" w:rsidRPr="001224B2" w:rsidRDefault="00C63FEA" w:rsidP="005D00CF">
      <w:pPr>
        <w:jc w:val="both"/>
        <w:rPr>
          <w:rFonts w:ascii="Arial" w:hAnsi="Arial" w:cs="Arial"/>
          <w:sz w:val="22"/>
          <w:szCs w:val="22"/>
        </w:rPr>
      </w:pPr>
    </w:p>
    <w:p w14:paraId="226B246D" w14:textId="77777777" w:rsidR="00813CCC" w:rsidRPr="001224B2" w:rsidRDefault="00813CCC" w:rsidP="005D00CF">
      <w:pPr>
        <w:jc w:val="both"/>
        <w:rPr>
          <w:rFonts w:ascii="Arial" w:hAnsi="Arial" w:cs="Arial"/>
          <w:sz w:val="22"/>
          <w:szCs w:val="22"/>
        </w:rPr>
      </w:pPr>
    </w:p>
    <w:p w14:paraId="3DE5FA31" w14:textId="77777777" w:rsidR="00DD43D8" w:rsidRPr="001224B2" w:rsidRDefault="005D00CF" w:rsidP="005D00C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52071483"/>
      <w:r w:rsidRPr="001224B2">
        <w:rPr>
          <w:rFonts w:ascii="Arial" w:hAnsi="Arial" w:cs="Arial"/>
          <w:b/>
          <w:sz w:val="22"/>
          <w:szCs w:val="22"/>
        </w:rPr>
        <w:t>ODLUKU</w:t>
      </w:r>
    </w:p>
    <w:p w14:paraId="6FD1A44F" w14:textId="014D43B5" w:rsidR="00EB7517" w:rsidRPr="001224B2" w:rsidRDefault="00055391" w:rsidP="00EB7517">
      <w:pPr>
        <w:jc w:val="center"/>
        <w:rPr>
          <w:rFonts w:ascii="Arial" w:hAnsi="Arial" w:cs="Arial"/>
          <w:b/>
          <w:sz w:val="22"/>
          <w:szCs w:val="22"/>
        </w:rPr>
      </w:pPr>
      <w:r w:rsidRPr="001224B2">
        <w:rPr>
          <w:rFonts w:ascii="Arial" w:hAnsi="Arial" w:cs="Arial"/>
          <w:b/>
          <w:sz w:val="22"/>
          <w:szCs w:val="22"/>
        </w:rPr>
        <w:t xml:space="preserve">o izradi </w:t>
      </w:r>
      <w:r w:rsidRPr="001224B2">
        <w:rPr>
          <w:rFonts w:ascii="Arial" w:hAnsi="Arial" w:cs="Arial"/>
          <w:b/>
          <w:sz w:val="22"/>
          <w:szCs w:val="22"/>
          <w:lang w:val="hr"/>
        </w:rPr>
        <w:t xml:space="preserve">Izmjena i dopuna 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 xml:space="preserve">(VI.) </w:t>
      </w:r>
      <w:r w:rsidRPr="001224B2">
        <w:rPr>
          <w:rFonts w:ascii="Arial" w:hAnsi="Arial" w:cs="Arial"/>
          <w:b/>
          <w:sz w:val="22"/>
          <w:szCs w:val="22"/>
          <w:lang w:val="hr"/>
        </w:rPr>
        <w:t xml:space="preserve">Urbanističkog plana uređenja </w:t>
      </w:r>
      <w:r w:rsidR="00522A9C" w:rsidRPr="001224B2">
        <w:rPr>
          <w:rFonts w:ascii="Arial" w:hAnsi="Arial" w:cs="Arial"/>
          <w:b/>
          <w:sz w:val="22"/>
          <w:szCs w:val="22"/>
          <w:lang w:val="hr"/>
        </w:rPr>
        <w:t>gospodarske zone Podi</w:t>
      </w:r>
    </w:p>
    <w:p w14:paraId="07FE998F" w14:textId="77777777" w:rsidR="008429C5" w:rsidRPr="001224B2" w:rsidRDefault="00DD43D8" w:rsidP="00DD43D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center"/>
        <w:rPr>
          <w:rFonts w:ascii="Arial" w:hAnsi="Arial" w:cs="Arial"/>
          <w:b/>
          <w:sz w:val="22"/>
          <w:szCs w:val="22"/>
          <w:lang w:val="hr"/>
        </w:rPr>
      </w:pPr>
      <w:r w:rsidRPr="001224B2">
        <w:rPr>
          <w:rFonts w:ascii="Arial" w:hAnsi="Arial" w:cs="Arial"/>
          <w:b/>
          <w:sz w:val="22"/>
          <w:szCs w:val="22"/>
          <w:lang w:val="hr"/>
        </w:rPr>
        <w:t>te s tim u ve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>zi</w:t>
      </w:r>
    </w:p>
    <w:p w14:paraId="57D3940B" w14:textId="275A4360" w:rsidR="00DD43D8" w:rsidRDefault="00DD43D8" w:rsidP="00DD43D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center"/>
        <w:rPr>
          <w:rFonts w:ascii="Arial" w:hAnsi="Arial" w:cs="Arial"/>
          <w:b/>
          <w:sz w:val="22"/>
          <w:szCs w:val="22"/>
          <w:lang w:val="hr"/>
        </w:rPr>
      </w:pPr>
      <w:r w:rsidRPr="001224B2">
        <w:rPr>
          <w:rFonts w:ascii="Arial" w:hAnsi="Arial" w:cs="Arial"/>
          <w:b/>
          <w:sz w:val="22"/>
          <w:szCs w:val="22"/>
          <w:lang w:val="hr"/>
        </w:rPr>
        <w:t xml:space="preserve">Izmjena i dopuna 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>(VI</w:t>
      </w:r>
      <w:r w:rsidR="00E555F6" w:rsidRPr="001224B2">
        <w:rPr>
          <w:rFonts w:ascii="Arial" w:hAnsi="Arial" w:cs="Arial"/>
          <w:b/>
          <w:sz w:val="22"/>
          <w:szCs w:val="22"/>
          <w:lang w:val="hr"/>
        </w:rPr>
        <w:t>I</w:t>
      </w:r>
      <w:r w:rsidR="00C63FEA" w:rsidRPr="001224B2">
        <w:rPr>
          <w:rFonts w:ascii="Arial" w:hAnsi="Arial" w:cs="Arial"/>
          <w:b/>
          <w:sz w:val="22"/>
          <w:szCs w:val="22"/>
          <w:lang w:val="hr"/>
        </w:rPr>
        <w:t>I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 xml:space="preserve">.) </w:t>
      </w:r>
      <w:r w:rsidRPr="001224B2">
        <w:rPr>
          <w:rFonts w:ascii="Arial" w:hAnsi="Arial" w:cs="Arial"/>
          <w:b/>
          <w:sz w:val="22"/>
          <w:szCs w:val="22"/>
          <w:lang w:val="hr"/>
        </w:rPr>
        <w:t xml:space="preserve">Prostornog plana uređenja Grada </w:t>
      </w:r>
      <w:r w:rsidR="00D41141" w:rsidRPr="001224B2">
        <w:rPr>
          <w:rFonts w:ascii="Arial" w:hAnsi="Arial" w:cs="Arial"/>
          <w:b/>
          <w:sz w:val="22"/>
          <w:szCs w:val="22"/>
          <w:lang w:val="hr"/>
        </w:rPr>
        <w:t>Šibenika</w:t>
      </w:r>
    </w:p>
    <w:p w14:paraId="428B8D2A" w14:textId="77777777" w:rsidR="001224B2" w:rsidRPr="001224B2" w:rsidRDefault="001224B2" w:rsidP="00DD43D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center"/>
        <w:rPr>
          <w:rFonts w:ascii="Arial" w:hAnsi="Arial" w:cs="Arial"/>
          <w:b/>
          <w:sz w:val="22"/>
          <w:szCs w:val="22"/>
          <w:lang w:val="hr"/>
        </w:rPr>
      </w:pPr>
    </w:p>
    <w:bookmarkEnd w:id="0"/>
    <w:p w14:paraId="1C2F77B2" w14:textId="77777777" w:rsidR="00E62117" w:rsidRPr="001224B2" w:rsidRDefault="00E62117" w:rsidP="005D00CF">
      <w:pPr>
        <w:tabs>
          <w:tab w:val="center" w:pos="1132"/>
          <w:tab w:val="left" w:pos="14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0EB2C82C" w14:textId="560173BB" w:rsidR="00EB7517" w:rsidRPr="001224B2" w:rsidRDefault="008429C5" w:rsidP="008429C5">
      <w:pPr>
        <w:tabs>
          <w:tab w:val="center" w:pos="1132"/>
          <w:tab w:val="left" w:pos="14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  <w:t>OPĆE ODREDBE</w:t>
      </w:r>
    </w:p>
    <w:p w14:paraId="6CA91410" w14:textId="77777777" w:rsidR="008429C5" w:rsidRPr="001224B2" w:rsidRDefault="008429C5" w:rsidP="005D00CF">
      <w:pPr>
        <w:tabs>
          <w:tab w:val="center" w:pos="1132"/>
          <w:tab w:val="left" w:pos="14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640FAD0C" w14:textId="77777777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1.</w:t>
      </w:r>
    </w:p>
    <w:p w14:paraId="3CF7816A" w14:textId="1845AC45" w:rsidR="001224B2" w:rsidRPr="001224B2" w:rsidRDefault="0088724F" w:rsidP="001224B2">
      <w:pPr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</w:r>
      <w:r w:rsidR="00EB7517" w:rsidRPr="001224B2">
        <w:rPr>
          <w:rFonts w:ascii="Arial" w:hAnsi="Arial" w:cs="Arial"/>
          <w:sz w:val="22"/>
          <w:szCs w:val="22"/>
        </w:rPr>
        <w:t xml:space="preserve">Donosi se Odluka o izradi </w:t>
      </w:r>
      <w:r w:rsidR="00EB7517" w:rsidRPr="001224B2">
        <w:rPr>
          <w:rFonts w:ascii="Arial" w:hAnsi="Arial" w:cs="Arial"/>
          <w:sz w:val="22"/>
          <w:szCs w:val="22"/>
          <w:lang w:val="hr"/>
        </w:rPr>
        <w:t xml:space="preserve">Izmjena i dopuna </w:t>
      </w:r>
      <w:r w:rsidR="00DA63B2" w:rsidRPr="001224B2">
        <w:rPr>
          <w:rFonts w:ascii="Arial" w:hAnsi="Arial" w:cs="Arial"/>
          <w:sz w:val="22"/>
          <w:szCs w:val="22"/>
          <w:lang w:val="hr"/>
        </w:rPr>
        <w:t xml:space="preserve">(VI.) </w:t>
      </w:r>
      <w:r w:rsidR="00EB7517" w:rsidRPr="001224B2">
        <w:rPr>
          <w:rFonts w:ascii="Arial" w:hAnsi="Arial" w:cs="Arial"/>
          <w:sz w:val="22"/>
          <w:szCs w:val="22"/>
          <w:lang w:val="hr"/>
        </w:rPr>
        <w:t xml:space="preserve">Urbanističkog plana uređenja gospodarske zone Podi </w:t>
      </w:r>
      <w:r w:rsidR="001224B2" w:rsidRPr="001224B2">
        <w:rPr>
          <w:rFonts w:ascii="Arial" w:hAnsi="Arial" w:cs="Arial"/>
          <w:sz w:val="22"/>
          <w:szCs w:val="22"/>
          <w:lang w:val="hr"/>
        </w:rPr>
        <w:t xml:space="preserve">(„Službeni vjesnik Šibensko-kninske županije“, broj </w:t>
      </w:r>
      <w:r w:rsidR="001224B2">
        <w:rPr>
          <w:rFonts w:ascii="Arial" w:hAnsi="Arial" w:cs="Arial"/>
          <w:sz w:val="22"/>
          <w:szCs w:val="22"/>
          <w:lang w:val="hr"/>
        </w:rPr>
        <w:t>9</w:t>
      </w:r>
      <w:r w:rsidR="001224B2" w:rsidRPr="001224B2">
        <w:rPr>
          <w:rFonts w:ascii="Arial" w:hAnsi="Arial" w:cs="Arial"/>
          <w:sz w:val="22"/>
          <w:szCs w:val="22"/>
          <w:lang w:val="hr"/>
        </w:rPr>
        <w:t>/0</w:t>
      </w:r>
      <w:r w:rsidR="001224B2">
        <w:rPr>
          <w:rFonts w:ascii="Arial" w:hAnsi="Arial" w:cs="Arial"/>
          <w:sz w:val="22"/>
          <w:szCs w:val="22"/>
          <w:lang w:val="hr"/>
        </w:rPr>
        <w:t>4</w:t>
      </w:r>
      <w:r w:rsidR="001224B2" w:rsidRPr="001224B2">
        <w:rPr>
          <w:rFonts w:ascii="Arial" w:hAnsi="Arial" w:cs="Arial"/>
          <w:sz w:val="22"/>
          <w:szCs w:val="22"/>
          <w:lang w:val="hr"/>
        </w:rPr>
        <w:t xml:space="preserve"> te „Službeni glasnik Grada Šibenika“, broj</w:t>
      </w:r>
      <w:r w:rsidR="001224B2">
        <w:rPr>
          <w:rFonts w:ascii="Arial" w:hAnsi="Arial" w:cs="Arial"/>
          <w:sz w:val="22"/>
          <w:szCs w:val="22"/>
          <w:lang w:val="hr"/>
        </w:rPr>
        <w:t xml:space="preserve"> 1/08, 10/13, 2/16 i 7/18</w:t>
      </w:r>
      <w:r w:rsidR="001224B2" w:rsidRPr="001224B2">
        <w:rPr>
          <w:rFonts w:ascii="Arial" w:hAnsi="Arial" w:cs="Arial"/>
          <w:sz w:val="22"/>
          <w:szCs w:val="22"/>
          <w:lang w:val="hr"/>
        </w:rPr>
        <w:t>)</w:t>
      </w:r>
      <w:r w:rsidR="001224B2">
        <w:rPr>
          <w:rFonts w:ascii="Arial" w:hAnsi="Arial" w:cs="Arial"/>
          <w:sz w:val="22"/>
          <w:szCs w:val="22"/>
          <w:lang w:val="hr"/>
        </w:rPr>
        <w:t xml:space="preserve"> </w:t>
      </w:r>
      <w:r w:rsidR="00EB7517" w:rsidRPr="001224B2">
        <w:rPr>
          <w:rFonts w:ascii="Arial" w:hAnsi="Arial" w:cs="Arial"/>
          <w:sz w:val="22"/>
          <w:szCs w:val="22"/>
          <w:lang w:val="hr"/>
        </w:rPr>
        <w:t xml:space="preserve">te s tim u vezi Izmjena i dopuna </w:t>
      </w:r>
      <w:r w:rsidR="008429C5" w:rsidRPr="001224B2">
        <w:rPr>
          <w:rFonts w:ascii="Arial" w:hAnsi="Arial" w:cs="Arial"/>
          <w:sz w:val="22"/>
          <w:szCs w:val="22"/>
          <w:lang w:val="hr"/>
        </w:rPr>
        <w:t>(VI</w:t>
      </w:r>
      <w:r w:rsidR="00E555F6" w:rsidRPr="001224B2">
        <w:rPr>
          <w:rFonts w:ascii="Arial" w:hAnsi="Arial" w:cs="Arial"/>
          <w:sz w:val="22"/>
          <w:szCs w:val="22"/>
          <w:lang w:val="hr"/>
        </w:rPr>
        <w:t>I</w:t>
      </w:r>
      <w:r w:rsidR="006E57AB" w:rsidRPr="001224B2">
        <w:rPr>
          <w:rFonts w:ascii="Arial" w:hAnsi="Arial" w:cs="Arial"/>
          <w:sz w:val="22"/>
          <w:szCs w:val="22"/>
          <w:lang w:val="hr"/>
        </w:rPr>
        <w:t>I</w:t>
      </w:r>
      <w:r w:rsidR="008429C5" w:rsidRPr="001224B2">
        <w:rPr>
          <w:rFonts w:ascii="Arial" w:hAnsi="Arial" w:cs="Arial"/>
          <w:sz w:val="22"/>
          <w:szCs w:val="22"/>
          <w:lang w:val="hr"/>
        </w:rPr>
        <w:t>.)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 xml:space="preserve"> </w:t>
      </w:r>
      <w:r w:rsidR="00EB7517" w:rsidRPr="001224B2">
        <w:rPr>
          <w:rFonts w:ascii="Arial" w:hAnsi="Arial" w:cs="Arial"/>
          <w:sz w:val="22"/>
          <w:szCs w:val="22"/>
          <w:lang w:val="hr"/>
        </w:rPr>
        <w:t>Prostornog plana uređenja Grada Šibenika</w:t>
      </w:r>
      <w:r w:rsidR="001224B2" w:rsidRPr="001224B2">
        <w:rPr>
          <w:rFonts w:ascii="Arial" w:hAnsi="Arial" w:cs="Arial"/>
          <w:sz w:val="22"/>
          <w:szCs w:val="22"/>
          <w:lang w:val="hr"/>
        </w:rPr>
        <w:t xml:space="preserve"> </w:t>
      </w:r>
      <w:r w:rsidR="001224B2" w:rsidRPr="001224B2">
        <w:rPr>
          <w:rFonts w:ascii="Arial" w:hAnsi="Arial" w:cs="Arial"/>
          <w:sz w:val="22"/>
          <w:szCs w:val="22"/>
        </w:rPr>
        <w:t>(„Službeni vjesnik Šibensko-kninske županije“, broj 3/03</w:t>
      </w:r>
      <w:r w:rsidR="00435613">
        <w:rPr>
          <w:rFonts w:ascii="Arial" w:hAnsi="Arial" w:cs="Arial"/>
          <w:sz w:val="22"/>
          <w:szCs w:val="22"/>
        </w:rPr>
        <w:t xml:space="preserve">, </w:t>
      </w:r>
      <w:r w:rsidR="009F742B">
        <w:rPr>
          <w:rFonts w:ascii="Arial" w:hAnsi="Arial" w:cs="Arial"/>
          <w:sz w:val="22"/>
          <w:szCs w:val="22"/>
        </w:rPr>
        <w:t>9</w:t>
      </w:r>
      <w:r w:rsidR="00435613">
        <w:rPr>
          <w:rFonts w:ascii="Arial" w:hAnsi="Arial" w:cs="Arial"/>
          <w:sz w:val="22"/>
          <w:szCs w:val="22"/>
        </w:rPr>
        <w:t>/03 i</w:t>
      </w:r>
      <w:r w:rsidR="001224B2" w:rsidRPr="001224B2">
        <w:rPr>
          <w:rFonts w:ascii="Arial" w:hAnsi="Arial" w:cs="Arial"/>
          <w:sz w:val="22"/>
          <w:szCs w:val="22"/>
        </w:rPr>
        <w:t xml:space="preserve"> 11/07 te „Službeni glasnik Grada Šibenika“, broj 05/12, 9/13, 8/15, 9/17 i 2/18-pročišćeni tekst).</w:t>
      </w:r>
    </w:p>
    <w:p w14:paraId="416D2BB7" w14:textId="7E2C9D77" w:rsidR="00EB7517" w:rsidRPr="001224B2" w:rsidRDefault="008429C5" w:rsidP="00EB7517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  <w:lang w:val="hr"/>
        </w:rPr>
        <w:t>(</w:t>
      </w:r>
      <w:r w:rsidR="00EB7517" w:rsidRPr="001224B2">
        <w:rPr>
          <w:rFonts w:ascii="Arial" w:hAnsi="Arial" w:cs="Arial"/>
          <w:sz w:val="22"/>
          <w:szCs w:val="22"/>
          <w:lang w:val="hr"/>
        </w:rPr>
        <w:t>u daljnjem tekstu: Odluka</w:t>
      </w:r>
      <w:r w:rsidRPr="001224B2">
        <w:rPr>
          <w:rFonts w:ascii="Arial" w:hAnsi="Arial" w:cs="Arial"/>
          <w:sz w:val="22"/>
          <w:szCs w:val="22"/>
          <w:lang w:val="hr"/>
        </w:rPr>
        <w:t>)</w:t>
      </w:r>
      <w:r w:rsidR="00EB7517" w:rsidRPr="001224B2">
        <w:rPr>
          <w:rFonts w:ascii="Arial" w:hAnsi="Arial" w:cs="Arial"/>
          <w:sz w:val="22"/>
          <w:szCs w:val="22"/>
          <w:lang w:val="hr"/>
        </w:rPr>
        <w:t>.</w:t>
      </w:r>
    </w:p>
    <w:p w14:paraId="1A3BEC64" w14:textId="77777777" w:rsidR="00EB7517" w:rsidRPr="001224B2" w:rsidRDefault="00EB7517" w:rsidP="00F433E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  <w:lang w:val="hr"/>
        </w:rPr>
      </w:pPr>
    </w:p>
    <w:p w14:paraId="0FCD2456" w14:textId="77777777" w:rsidR="00EB7517" w:rsidRPr="001224B2" w:rsidRDefault="00EB7517" w:rsidP="00EB7517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2.</w:t>
      </w:r>
    </w:p>
    <w:p w14:paraId="726F73DF" w14:textId="09B27659" w:rsidR="00EB7517" w:rsidRPr="001224B2" w:rsidRDefault="00EB7517" w:rsidP="00EB7517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  <w:t xml:space="preserve">Odlukom </w:t>
      </w:r>
      <w:r w:rsidR="00143E51" w:rsidRPr="001224B2">
        <w:rPr>
          <w:rFonts w:ascii="Arial" w:hAnsi="Arial" w:cs="Arial"/>
          <w:sz w:val="22"/>
          <w:szCs w:val="22"/>
        </w:rPr>
        <w:t>se utvrđuje</w:t>
      </w:r>
      <w:r w:rsidRPr="001224B2">
        <w:rPr>
          <w:rFonts w:ascii="Arial" w:hAnsi="Arial" w:cs="Arial"/>
          <w:sz w:val="22"/>
          <w:szCs w:val="22"/>
        </w:rPr>
        <w:t>:</w:t>
      </w:r>
    </w:p>
    <w:p w14:paraId="1B183E5F" w14:textId="0F211D6A" w:rsidR="008429C5" w:rsidRPr="001224B2" w:rsidRDefault="00EB7517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>pravna osnova za</w:t>
      </w:r>
      <w:r w:rsidR="008429C5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 xml:space="preserve">izradu i donošenje </w:t>
      </w:r>
      <w:r w:rsidR="008429C5" w:rsidRPr="001224B2">
        <w:rPr>
          <w:rFonts w:ascii="Arial" w:hAnsi="Arial" w:cs="Arial"/>
          <w:sz w:val="22"/>
          <w:szCs w:val="22"/>
          <w:lang w:val="hr"/>
        </w:rPr>
        <w:t>Izmjena i dopuna (VI.)</w:t>
      </w:r>
      <w:r w:rsidR="008429C5" w:rsidRPr="001224B2">
        <w:rPr>
          <w:rFonts w:ascii="Arial" w:hAnsi="Arial" w:cs="Arial"/>
          <w:b/>
          <w:sz w:val="22"/>
          <w:szCs w:val="22"/>
          <w:lang w:val="hr"/>
        </w:rPr>
        <w:t xml:space="preserve"> </w:t>
      </w:r>
      <w:r w:rsidR="008429C5" w:rsidRPr="001224B2">
        <w:rPr>
          <w:rFonts w:ascii="Arial" w:hAnsi="Arial" w:cs="Arial"/>
          <w:sz w:val="22"/>
          <w:szCs w:val="22"/>
          <w:lang w:val="hr"/>
        </w:rPr>
        <w:t>Urbanističkog plana uređenja gospodarske zone Podi (u daljnjem tekstu: ID UPU Podi) te s tim u vezi Izmjena i dopuna (V</w:t>
      </w:r>
      <w:r w:rsidR="00E555F6" w:rsidRPr="001224B2">
        <w:rPr>
          <w:rFonts w:ascii="Arial" w:hAnsi="Arial" w:cs="Arial"/>
          <w:sz w:val="22"/>
          <w:szCs w:val="22"/>
          <w:lang w:val="hr"/>
        </w:rPr>
        <w:t>I</w:t>
      </w:r>
      <w:r w:rsidR="008429C5" w:rsidRPr="001224B2">
        <w:rPr>
          <w:rFonts w:ascii="Arial" w:hAnsi="Arial" w:cs="Arial"/>
          <w:sz w:val="22"/>
          <w:szCs w:val="22"/>
          <w:lang w:val="hr"/>
        </w:rPr>
        <w:t>I</w:t>
      </w:r>
      <w:r w:rsidR="006E57AB" w:rsidRPr="001224B2">
        <w:rPr>
          <w:rFonts w:ascii="Arial" w:hAnsi="Arial" w:cs="Arial"/>
          <w:sz w:val="22"/>
          <w:szCs w:val="22"/>
          <w:lang w:val="hr"/>
        </w:rPr>
        <w:t>I</w:t>
      </w:r>
      <w:r w:rsidR="008429C5" w:rsidRPr="001224B2">
        <w:rPr>
          <w:rFonts w:ascii="Arial" w:hAnsi="Arial" w:cs="Arial"/>
          <w:sz w:val="22"/>
          <w:szCs w:val="22"/>
          <w:lang w:val="hr"/>
        </w:rPr>
        <w:t>.) Prostornog plana uređenja Grada Šibenika (u daljnjem tekstu: ID PPUG Šibenika</w:t>
      </w:r>
      <w:r w:rsidR="009A37D8" w:rsidRPr="001224B2">
        <w:rPr>
          <w:rFonts w:ascii="Arial" w:hAnsi="Arial" w:cs="Arial"/>
          <w:sz w:val="22"/>
          <w:szCs w:val="22"/>
          <w:lang w:val="hr"/>
        </w:rPr>
        <w:t>)</w:t>
      </w:r>
      <w:r w:rsidR="008429C5" w:rsidRPr="001224B2">
        <w:rPr>
          <w:rFonts w:ascii="Arial" w:hAnsi="Arial" w:cs="Arial"/>
          <w:sz w:val="22"/>
          <w:szCs w:val="22"/>
          <w:lang w:val="hr"/>
        </w:rPr>
        <w:t>,</w:t>
      </w:r>
    </w:p>
    <w:p w14:paraId="04B50216" w14:textId="285D0E98" w:rsidR="00EB7517" w:rsidRPr="001224B2" w:rsidRDefault="008429C5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 xml:space="preserve">razlozi donošenja ID UPU Podi te s tim u vezi ID PPUG </w:t>
      </w:r>
      <w:r w:rsidR="00CE0705" w:rsidRPr="001224B2">
        <w:rPr>
          <w:rFonts w:ascii="Arial" w:hAnsi="Arial" w:cs="Arial"/>
          <w:sz w:val="22"/>
          <w:szCs w:val="22"/>
        </w:rPr>
        <w:t>Šibenika, ciljeve i programska polazišta</w:t>
      </w:r>
    </w:p>
    <w:p w14:paraId="2F1DACBB" w14:textId="2AB35CEF" w:rsidR="00EB7517" w:rsidRPr="001224B2" w:rsidRDefault="008429C5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>obuhvat ID UPU Podi te s tim u vezi ID PPUG Šibenika</w:t>
      </w:r>
      <w:r w:rsidR="00EB7517" w:rsidRPr="001224B2">
        <w:rPr>
          <w:rFonts w:ascii="Arial" w:hAnsi="Arial" w:cs="Arial"/>
          <w:sz w:val="22"/>
          <w:szCs w:val="22"/>
        </w:rPr>
        <w:t>,</w:t>
      </w:r>
    </w:p>
    <w:p w14:paraId="20785841" w14:textId="6ABBC1AB" w:rsidR="00EB7517" w:rsidRPr="001224B2" w:rsidRDefault="006E57AB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 xml:space="preserve">sažeta </w:t>
      </w:r>
      <w:r w:rsidR="00EB7517" w:rsidRPr="001224B2">
        <w:rPr>
          <w:rFonts w:ascii="Arial" w:hAnsi="Arial" w:cs="Arial"/>
          <w:sz w:val="22"/>
          <w:szCs w:val="22"/>
        </w:rPr>
        <w:t xml:space="preserve">ocjena stanja u obuhvatu </w:t>
      </w:r>
      <w:r w:rsidR="008429C5" w:rsidRPr="001224B2">
        <w:rPr>
          <w:rFonts w:ascii="Arial" w:hAnsi="Arial" w:cs="Arial"/>
          <w:sz w:val="22"/>
          <w:szCs w:val="22"/>
        </w:rPr>
        <w:t>ID UPU Podi te s tim u vezi ID PPUG Šibenika,</w:t>
      </w:r>
    </w:p>
    <w:p w14:paraId="2BFC0AB5" w14:textId="3A39316F" w:rsidR="00EB7517" w:rsidRPr="001224B2" w:rsidRDefault="00EB7517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>popis sektorskih strategija</w:t>
      </w:r>
      <w:r w:rsidR="006E57AB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>i</w:t>
      </w:r>
      <w:r w:rsidR="008429C5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 xml:space="preserve">drugih dokumenata </w:t>
      </w:r>
      <w:r w:rsidR="006E57AB" w:rsidRPr="001224B2">
        <w:rPr>
          <w:rFonts w:ascii="Arial" w:hAnsi="Arial" w:cs="Arial"/>
          <w:sz w:val="22"/>
          <w:szCs w:val="22"/>
        </w:rPr>
        <w:t>u skladu s kojima se utvrđuju zahtjevi za izradu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8429C5" w:rsidRPr="001224B2">
        <w:rPr>
          <w:rFonts w:ascii="Arial" w:hAnsi="Arial" w:cs="Arial"/>
          <w:sz w:val="22"/>
          <w:szCs w:val="22"/>
        </w:rPr>
        <w:t>ID UPU Podi te s tim u vezi ID PPUG Šibenika</w:t>
      </w:r>
      <w:r w:rsidRPr="001224B2">
        <w:rPr>
          <w:rFonts w:ascii="Arial" w:hAnsi="Arial" w:cs="Arial"/>
          <w:sz w:val="22"/>
          <w:szCs w:val="22"/>
        </w:rPr>
        <w:t>,</w:t>
      </w:r>
    </w:p>
    <w:p w14:paraId="7F339752" w14:textId="2DB83C21" w:rsidR="00EB7517" w:rsidRPr="001224B2" w:rsidRDefault="00EB7517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 xml:space="preserve">način pribavljanja stručnih rješenja </w:t>
      </w:r>
      <w:r w:rsidR="008429C5" w:rsidRPr="001224B2">
        <w:rPr>
          <w:rFonts w:ascii="Arial" w:hAnsi="Arial" w:cs="Arial"/>
          <w:sz w:val="22"/>
          <w:szCs w:val="22"/>
        </w:rPr>
        <w:t>ID UPU Podi te s tim u vezi ID PPUG Šibenika,</w:t>
      </w:r>
    </w:p>
    <w:p w14:paraId="3089D385" w14:textId="1D96D909" w:rsidR="00EB7517" w:rsidRPr="001224B2" w:rsidRDefault="00EB7517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>popis javnopravnih tijela određenih posebnim</w:t>
      </w:r>
      <w:r w:rsidR="008429C5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>propisima koja daju zahtjeve za izradu</w:t>
      </w:r>
      <w:r w:rsidR="008429C5" w:rsidRPr="001224B2">
        <w:rPr>
          <w:rFonts w:ascii="Arial" w:hAnsi="Arial" w:cs="Arial"/>
          <w:sz w:val="22"/>
          <w:szCs w:val="22"/>
        </w:rPr>
        <w:t xml:space="preserve"> ID UPU Podi te s tim u vezi ID PPUG Šibenika </w:t>
      </w:r>
      <w:r w:rsidRPr="001224B2">
        <w:rPr>
          <w:rFonts w:ascii="Arial" w:hAnsi="Arial" w:cs="Arial"/>
          <w:sz w:val="22"/>
          <w:szCs w:val="22"/>
        </w:rPr>
        <w:t>te drugih sudionika korisnika prostora</w:t>
      </w:r>
      <w:r w:rsidR="008429C5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>koji tre</w:t>
      </w:r>
      <w:r w:rsidR="008429C5" w:rsidRPr="001224B2">
        <w:rPr>
          <w:rFonts w:ascii="Arial" w:hAnsi="Arial" w:cs="Arial"/>
          <w:sz w:val="22"/>
          <w:szCs w:val="22"/>
        </w:rPr>
        <w:t>baju sudjelovati u izradi ID UPU Podi te s tim u vezi ID PPUG Šibenika,</w:t>
      </w:r>
    </w:p>
    <w:p w14:paraId="1E8F18DC" w14:textId="624C1C00" w:rsidR="00EB7517" w:rsidRPr="001224B2" w:rsidRDefault="006E57AB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 xml:space="preserve">planiranu dinamiku s fazama </w:t>
      </w:r>
      <w:r w:rsidR="00EB7517" w:rsidRPr="001224B2">
        <w:rPr>
          <w:rFonts w:ascii="Arial" w:hAnsi="Arial" w:cs="Arial"/>
          <w:sz w:val="22"/>
          <w:szCs w:val="22"/>
        </w:rPr>
        <w:t>za izradu</w:t>
      </w:r>
      <w:r w:rsidR="008429C5" w:rsidRPr="001224B2">
        <w:rPr>
          <w:rFonts w:ascii="Arial" w:hAnsi="Arial" w:cs="Arial"/>
          <w:sz w:val="22"/>
          <w:szCs w:val="22"/>
        </w:rPr>
        <w:t xml:space="preserve"> ID UPU Podi te s tim u vezi ID PPUG Šibenika</w:t>
      </w:r>
      <w:r w:rsidR="00671F9A" w:rsidRPr="001224B2">
        <w:rPr>
          <w:rFonts w:ascii="Arial" w:hAnsi="Arial" w:cs="Arial"/>
          <w:sz w:val="22"/>
          <w:szCs w:val="22"/>
        </w:rPr>
        <w:t>, odnosno rok za pripremu zahtjeva za izradu prostornog plana tijela i osoba određenih posebnim propisima</w:t>
      </w:r>
      <w:r w:rsidR="00453C25" w:rsidRPr="001224B2">
        <w:rPr>
          <w:rFonts w:ascii="Arial" w:hAnsi="Arial" w:cs="Arial"/>
          <w:sz w:val="22"/>
          <w:szCs w:val="22"/>
        </w:rPr>
        <w:t>,</w:t>
      </w:r>
      <w:r w:rsidR="00EB7517" w:rsidRPr="001224B2">
        <w:rPr>
          <w:rFonts w:ascii="Arial" w:hAnsi="Arial" w:cs="Arial"/>
          <w:sz w:val="22"/>
          <w:szCs w:val="22"/>
        </w:rPr>
        <w:t xml:space="preserve"> </w:t>
      </w:r>
    </w:p>
    <w:p w14:paraId="2CD03DE8" w14:textId="1CDB0923" w:rsidR="00EB7517" w:rsidRPr="001224B2" w:rsidRDefault="008429C5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 xml:space="preserve">izvori financiranja </w:t>
      </w:r>
      <w:bookmarkStart w:id="1" w:name="_Hlk152053814"/>
      <w:r w:rsidRPr="001224B2">
        <w:rPr>
          <w:rFonts w:ascii="Arial" w:hAnsi="Arial" w:cs="Arial"/>
          <w:sz w:val="22"/>
          <w:szCs w:val="22"/>
        </w:rPr>
        <w:t>ID UPU Podi te s tim u vezi ID PPUG Šibenika</w:t>
      </w:r>
      <w:bookmarkEnd w:id="1"/>
      <w:r w:rsidR="00453C25" w:rsidRPr="001224B2">
        <w:rPr>
          <w:rFonts w:ascii="Arial" w:hAnsi="Arial" w:cs="Arial"/>
          <w:sz w:val="22"/>
          <w:szCs w:val="22"/>
        </w:rPr>
        <w:t>,</w:t>
      </w:r>
    </w:p>
    <w:p w14:paraId="43AC5C47" w14:textId="19FA5517" w:rsidR="006E57AB" w:rsidRPr="001224B2" w:rsidRDefault="006E57AB" w:rsidP="008429C5">
      <w:pPr>
        <w:pStyle w:val="Odlomakpopisa"/>
        <w:numPr>
          <w:ilvl w:val="3"/>
          <w:numId w:val="21"/>
        </w:numPr>
        <w:tabs>
          <w:tab w:val="left" w:pos="-1440"/>
          <w:tab w:val="left" w:pos="-720"/>
          <w:tab w:val="left" w:pos="0"/>
          <w:tab w:val="left" w:pos="709"/>
          <w:tab w:val="left" w:pos="1442"/>
          <w:tab w:val="left" w:pos="2164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709" w:hanging="709"/>
        <w:jc w:val="both"/>
        <w:rPr>
          <w:rFonts w:ascii="Arial" w:hAnsi="Arial" w:cs="Arial"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>druga pitanja značajna za izradu ID UPU Podi te s tim u vezi ID PPUG Šibenika</w:t>
      </w:r>
      <w:r w:rsidR="00453C25" w:rsidRPr="001224B2">
        <w:rPr>
          <w:rFonts w:ascii="Arial" w:hAnsi="Arial" w:cs="Arial"/>
          <w:sz w:val="22"/>
          <w:szCs w:val="22"/>
        </w:rPr>
        <w:t>.</w:t>
      </w:r>
    </w:p>
    <w:p w14:paraId="7F115ABD" w14:textId="77777777" w:rsidR="00EB7517" w:rsidRPr="001224B2" w:rsidRDefault="00EB7517" w:rsidP="00F433E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</w:p>
    <w:p w14:paraId="57D30B01" w14:textId="77777777" w:rsidR="00EB7517" w:rsidRPr="001224B2" w:rsidRDefault="00EB7517" w:rsidP="00F433E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</w:p>
    <w:p w14:paraId="565A196D" w14:textId="3D4C2564" w:rsidR="00EB7517" w:rsidRPr="001224B2" w:rsidRDefault="008429C5" w:rsidP="001F1F27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PRAVNA OSNOVA ZA IZRADU I DONOŠENJE ID UPU PODI</w:t>
      </w:r>
      <w:r w:rsidR="00F3600F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>TE S TIM U VEZI ID PPUG ŠIBENIKA</w:t>
      </w:r>
    </w:p>
    <w:p w14:paraId="6F600F11" w14:textId="77777777" w:rsidR="00143E51" w:rsidRPr="001224B2" w:rsidRDefault="00143E51" w:rsidP="00143E51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BA42213" w14:textId="6BF9079F" w:rsidR="008429C5" w:rsidRPr="001224B2" w:rsidRDefault="008429C5" w:rsidP="008429C5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3.</w:t>
      </w:r>
    </w:p>
    <w:p w14:paraId="31E9550D" w14:textId="473E1741" w:rsidR="00143E51" w:rsidRPr="001224B2" w:rsidRDefault="00F3600F" w:rsidP="00143E51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</w:r>
      <w:r w:rsidR="00143E51" w:rsidRPr="001224B2">
        <w:rPr>
          <w:rFonts w:ascii="Arial" w:hAnsi="Arial" w:cs="Arial"/>
          <w:sz w:val="22"/>
          <w:szCs w:val="22"/>
        </w:rPr>
        <w:t>Pravna osnova za iz</w:t>
      </w:r>
      <w:r w:rsidRPr="001224B2">
        <w:rPr>
          <w:rFonts w:ascii="Arial" w:hAnsi="Arial" w:cs="Arial"/>
          <w:sz w:val="22"/>
          <w:szCs w:val="22"/>
        </w:rPr>
        <w:t xml:space="preserve">radu i donošenje ID UPU Podi te s tim u vezi ID PPUG Šibenika utvrđena je člancima </w:t>
      </w:r>
      <w:r w:rsidR="00CC18CA" w:rsidRPr="001224B2">
        <w:rPr>
          <w:rFonts w:ascii="Arial" w:hAnsi="Arial" w:cs="Arial"/>
          <w:sz w:val="22"/>
          <w:szCs w:val="22"/>
        </w:rPr>
        <w:t xml:space="preserve">72., </w:t>
      </w:r>
      <w:r w:rsidRPr="001224B2">
        <w:rPr>
          <w:rFonts w:ascii="Arial" w:hAnsi="Arial" w:cs="Arial"/>
          <w:sz w:val="22"/>
          <w:szCs w:val="22"/>
        </w:rPr>
        <w:t xml:space="preserve">86. </w:t>
      </w:r>
      <w:r w:rsidR="004313C2">
        <w:rPr>
          <w:rFonts w:ascii="Arial" w:hAnsi="Arial" w:cs="Arial"/>
          <w:sz w:val="22"/>
          <w:szCs w:val="22"/>
        </w:rPr>
        <w:t>89.</w:t>
      </w:r>
      <w:r w:rsidR="00143E51" w:rsidRPr="001224B2">
        <w:rPr>
          <w:rFonts w:ascii="Arial" w:hAnsi="Arial" w:cs="Arial"/>
          <w:sz w:val="22"/>
          <w:szCs w:val="22"/>
        </w:rPr>
        <w:t xml:space="preserve"> </w:t>
      </w:r>
      <w:r w:rsidR="00435613">
        <w:rPr>
          <w:rFonts w:ascii="Arial" w:hAnsi="Arial" w:cs="Arial"/>
          <w:sz w:val="22"/>
          <w:szCs w:val="22"/>
        </w:rPr>
        <w:t xml:space="preserve">i 113. </w:t>
      </w:r>
      <w:r w:rsidR="00143E51" w:rsidRPr="001224B2">
        <w:rPr>
          <w:rFonts w:ascii="Arial" w:hAnsi="Arial" w:cs="Arial"/>
          <w:sz w:val="22"/>
          <w:szCs w:val="22"/>
        </w:rPr>
        <w:t>Zakona o prostornom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uređenju („Narod</w:t>
      </w:r>
      <w:r w:rsidRPr="001224B2">
        <w:rPr>
          <w:rFonts w:ascii="Arial" w:hAnsi="Arial" w:cs="Arial"/>
          <w:sz w:val="22"/>
          <w:szCs w:val="22"/>
        </w:rPr>
        <w:t xml:space="preserve">ne novine“, broj 153/13, 65/17, 114/18, 39/19, </w:t>
      </w:r>
      <w:r w:rsidR="00143E51" w:rsidRPr="001224B2">
        <w:rPr>
          <w:rFonts w:ascii="Arial" w:hAnsi="Arial" w:cs="Arial"/>
          <w:sz w:val="22"/>
          <w:szCs w:val="22"/>
        </w:rPr>
        <w:t>98/19</w:t>
      </w:r>
      <w:r w:rsidRPr="001224B2">
        <w:rPr>
          <w:rFonts w:ascii="Arial" w:hAnsi="Arial" w:cs="Arial"/>
          <w:sz w:val="22"/>
          <w:szCs w:val="22"/>
        </w:rPr>
        <w:t xml:space="preserve"> i 67/23</w:t>
      </w:r>
      <w:r w:rsidR="00143E51" w:rsidRPr="001224B2">
        <w:rPr>
          <w:rFonts w:ascii="Arial" w:hAnsi="Arial" w:cs="Arial"/>
          <w:sz w:val="22"/>
          <w:szCs w:val="22"/>
        </w:rPr>
        <w:t>) - u daljnjem tekstu: Zakon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i</w:t>
      </w:r>
      <w:r w:rsidR="00CC18CA" w:rsidRPr="001224B2">
        <w:rPr>
          <w:rFonts w:ascii="Arial" w:hAnsi="Arial" w:cs="Arial"/>
          <w:sz w:val="22"/>
          <w:szCs w:val="22"/>
        </w:rPr>
        <w:t xml:space="preserve"> člankom 25. stavkom (5), </w:t>
      </w:r>
      <w:r w:rsidR="00AB5318" w:rsidRPr="001224B2">
        <w:rPr>
          <w:rFonts w:ascii="Arial" w:hAnsi="Arial" w:cs="Arial"/>
          <w:sz w:val="22"/>
          <w:szCs w:val="22"/>
        </w:rPr>
        <w:t xml:space="preserve">te člancima </w:t>
      </w:r>
      <w:r w:rsidR="00CC18CA" w:rsidRPr="001224B2">
        <w:rPr>
          <w:rFonts w:ascii="Arial" w:hAnsi="Arial" w:cs="Arial"/>
          <w:sz w:val="22"/>
          <w:szCs w:val="22"/>
        </w:rPr>
        <w:t>35.</w:t>
      </w:r>
      <w:r w:rsidR="00AB5318" w:rsidRPr="001224B2">
        <w:rPr>
          <w:rFonts w:ascii="Arial" w:hAnsi="Arial" w:cs="Arial"/>
          <w:sz w:val="22"/>
          <w:szCs w:val="22"/>
        </w:rPr>
        <w:t xml:space="preserve"> i</w:t>
      </w:r>
      <w:r w:rsidR="00CC18CA" w:rsidRPr="001224B2">
        <w:rPr>
          <w:rFonts w:ascii="Arial" w:hAnsi="Arial" w:cs="Arial"/>
          <w:sz w:val="22"/>
          <w:szCs w:val="22"/>
        </w:rPr>
        <w:t xml:space="preserve"> 36. Prostornog plana Šibensko-kninske županije („Službeni vjesnik Šibensko-kninske županije, broj 11/02, 10/05, 3/06, 5/08, 6/12</w:t>
      </w:r>
      <w:r w:rsidR="00453C25" w:rsidRPr="001224B2">
        <w:rPr>
          <w:rFonts w:ascii="Arial" w:hAnsi="Arial" w:cs="Arial"/>
          <w:sz w:val="22"/>
          <w:szCs w:val="22"/>
        </w:rPr>
        <w:t>, 9/12</w:t>
      </w:r>
      <w:r w:rsidR="00CC18CA" w:rsidRPr="001224B2">
        <w:rPr>
          <w:rFonts w:ascii="Arial" w:hAnsi="Arial" w:cs="Arial"/>
          <w:sz w:val="22"/>
          <w:szCs w:val="22"/>
        </w:rPr>
        <w:t xml:space="preserve">, </w:t>
      </w:r>
      <w:r w:rsidR="00453C25" w:rsidRPr="001224B2">
        <w:rPr>
          <w:rFonts w:ascii="Arial" w:hAnsi="Arial" w:cs="Arial"/>
          <w:sz w:val="22"/>
          <w:szCs w:val="22"/>
        </w:rPr>
        <w:t xml:space="preserve">4/13, </w:t>
      </w:r>
      <w:r w:rsidR="00CC18CA" w:rsidRPr="001224B2">
        <w:rPr>
          <w:rFonts w:ascii="Arial" w:hAnsi="Arial" w:cs="Arial"/>
          <w:sz w:val="22"/>
          <w:szCs w:val="22"/>
        </w:rPr>
        <w:t xml:space="preserve">8/13, 2/14, 4/17, dalje PPŽ) </w:t>
      </w:r>
      <w:r w:rsidR="00AB5318" w:rsidRPr="001224B2">
        <w:rPr>
          <w:rFonts w:ascii="Arial" w:hAnsi="Arial" w:cs="Arial"/>
          <w:sz w:val="22"/>
          <w:szCs w:val="22"/>
        </w:rPr>
        <w:t>i</w:t>
      </w:r>
      <w:r w:rsidR="00143E51" w:rsidRPr="001224B2">
        <w:rPr>
          <w:rFonts w:ascii="Arial" w:hAnsi="Arial" w:cs="Arial"/>
          <w:sz w:val="22"/>
          <w:szCs w:val="22"/>
        </w:rPr>
        <w:t xml:space="preserve"> člankom 150. Prostornog plana uređenja Grada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Šibenika (“Službeni vjesnik Šibensko-kninske županije”,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broj 3</w:t>
      </w:r>
      <w:r w:rsidRPr="001224B2">
        <w:rPr>
          <w:rFonts w:ascii="Arial" w:hAnsi="Arial" w:cs="Arial"/>
          <w:sz w:val="22"/>
          <w:szCs w:val="22"/>
        </w:rPr>
        <w:t>/03, 9/03 i 11/07, "</w:t>
      </w:r>
      <w:r w:rsidR="00143E51" w:rsidRPr="001224B2">
        <w:rPr>
          <w:rFonts w:ascii="Arial" w:hAnsi="Arial" w:cs="Arial"/>
          <w:sz w:val="22"/>
          <w:szCs w:val="22"/>
        </w:rPr>
        <w:t>Službeni</w:t>
      </w:r>
      <w:r w:rsidRPr="001224B2">
        <w:rPr>
          <w:rFonts w:ascii="Arial" w:hAnsi="Arial" w:cs="Arial"/>
          <w:sz w:val="22"/>
          <w:szCs w:val="22"/>
        </w:rPr>
        <w:t xml:space="preserve"> glasnik Grada Šibenika"</w:t>
      </w:r>
      <w:r w:rsidR="00143E51" w:rsidRPr="001224B2">
        <w:rPr>
          <w:rFonts w:ascii="Arial" w:hAnsi="Arial" w:cs="Arial"/>
          <w:sz w:val="22"/>
          <w:szCs w:val="22"/>
        </w:rPr>
        <w:t>, broj 5/12, 9/13,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 xml:space="preserve">8/15, 9/17 i 2/18-pročišćeni </w:t>
      </w:r>
      <w:r w:rsidRPr="001224B2">
        <w:rPr>
          <w:rFonts w:ascii="Arial" w:hAnsi="Arial" w:cs="Arial"/>
          <w:sz w:val="22"/>
          <w:szCs w:val="22"/>
        </w:rPr>
        <w:t>tekst).</w:t>
      </w:r>
    </w:p>
    <w:p w14:paraId="3D5F5E0B" w14:textId="4BCF7BF2" w:rsidR="00F3600F" w:rsidRPr="001224B2" w:rsidRDefault="00F3600F" w:rsidP="00F3600F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ID UPU Podi te s tim u vezi ID PPUG Šibenika izrađuju se u skladu s 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Pravilnikom o sadržaju, mjerilima kartografskih prikaza, obveznim prostornim pokazateljima i standardu elaborata prostornih </w:t>
      </w:r>
      <w:r w:rsidRPr="001224B2">
        <w:rPr>
          <w:rFonts w:ascii="Arial" w:hAnsi="Arial" w:cs="Arial"/>
          <w:color w:val="auto"/>
          <w:sz w:val="22"/>
          <w:szCs w:val="22"/>
        </w:rPr>
        <w:lastRenderedPageBreak/>
        <w:t>planova (</w:t>
      </w:r>
      <w:r w:rsidR="00FC4030" w:rsidRPr="001224B2">
        <w:rPr>
          <w:rFonts w:ascii="Arial" w:hAnsi="Arial" w:cs="Arial"/>
          <w:color w:val="auto"/>
          <w:sz w:val="22"/>
          <w:szCs w:val="22"/>
        </w:rPr>
        <w:t>„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Narodne novine", broj 106/98, 39/04, 45/04 </w:t>
      </w:r>
      <w:r w:rsidR="00FC4030" w:rsidRPr="001224B2">
        <w:rPr>
          <w:rFonts w:ascii="Arial" w:hAnsi="Arial" w:cs="Arial"/>
          <w:color w:val="auto"/>
          <w:sz w:val="22"/>
          <w:szCs w:val="22"/>
        </w:rPr>
        <w:t>–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 ispravak</w:t>
      </w:r>
      <w:r w:rsidR="00FC4030" w:rsidRPr="001224B2">
        <w:rPr>
          <w:rFonts w:ascii="Arial" w:hAnsi="Arial" w:cs="Arial"/>
          <w:color w:val="auto"/>
          <w:sz w:val="22"/>
          <w:szCs w:val="22"/>
        </w:rPr>
        <w:t>,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 163/04, </w:t>
      </w:r>
      <w:r w:rsidR="00FC4030" w:rsidRPr="001224B2">
        <w:rPr>
          <w:rFonts w:ascii="Arial" w:hAnsi="Arial" w:cs="Arial"/>
          <w:color w:val="auto"/>
          <w:sz w:val="22"/>
          <w:szCs w:val="22"/>
        </w:rPr>
        <w:t xml:space="preserve">148/10 (prestao važiti) i </w:t>
      </w:r>
      <w:r w:rsidRPr="001224B2">
        <w:rPr>
          <w:rFonts w:ascii="Arial" w:hAnsi="Arial" w:cs="Arial"/>
          <w:color w:val="auto"/>
          <w:sz w:val="22"/>
          <w:szCs w:val="22"/>
        </w:rPr>
        <w:t>9/11- u daljnjem tekstu: Pravilnik</w:t>
      </w:r>
      <w:r w:rsidR="00FC4030" w:rsidRPr="001224B2">
        <w:rPr>
          <w:rFonts w:ascii="Arial" w:hAnsi="Arial" w:cs="Arial"/>
          <w:color w:val="auto"/>
          <w:sz w:val="22"/>
          <w:szCs w:val="22"/>
        </w:rPr>
        <w:t>)</w:t>
      </w:r>
      <w:r w:rsidR="00FC4030" w:rsidRPr="001224B2">
        <w:rPr>
          <w:rFonts w:ascii="Arial" w:hAnsi="Arial" w:cs="Arial"/>
          <w:i/>
          <w:color w:val="auto"/>
          <w:sz w:val="22"/>
          <w:szCs w:val="22"/>
        </w:rPr>
        <w:t>.</w:t>
      </w:r>
    </w:p>
    <w:p w14:paraId="532EE467" w14:textId="77AE8197" w:rsidR="00143E51" w:rsidRPr="001224B2" w:rsidRDefault="00F3600F" w:rsidP="00143E51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</w:r>
      <w:r w:rsidR="00143E51" w:rsidRPr="001224B2">
        <w:rPr>
          <w:rFonts w:ascii="Arial" w:hAnsi="Arial" w:cs="Arial"/>
          <w:sz w:val="22"/>
          <w:szCs w:val="22"/>
        </w:rPr>
        <w:t xml:space="preserve">Nositelj izrade </w:t>
      </w:r>
      <w:r w:rsidRPr="001224B2">
        <w:rPr>
          <w:rFonts w:ascii="Arial" w:hAnsi="Arial" w:cs="Arial"/>
          <w:sz w:val="22"/>
          <w:szCs w:val="22"/>
        </w:rPr>
        <w:t xml:space="preserve">ID UPU Podi te s tim u vezi ID PPUG Šibenika </w:t>
      </w:r>
      <w:r w:rsidR="00143E51" w:rsidRPr="001224B2">
        <w:rPr>
          <w:rFonts w:ascii="Arial" w:hAnsi="Arial" w:cs="Arial"/>
          <w:sz w:val="22"/>
          <w:szCs w:val="22"/>
        </w:rPr>
        <w:t>u ime Grada Šibenika je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Upravni odjel za prostorno planiranje i zaštitu</w:t>
      </w:r>
      <w:r w:rsidRPr="001224B2">
        <w:rPr>
          <w:rFonts w:ascii="Arial" w:hAnsi="Arial" w:cs="Arial"/>
          <w:sz w:val="22"/>
          <w:szCs w:val="22"/>
        </w:rPr>
        <w:t xml:space="preserve"> </w:t>
      </w:r>
      <w:r w:rsidR="00143E51" w:rsidRPr="001224B2">
        <w:rPr>
          <w:rFonts w:ascii="Arial" w:hAnsi="Arial" w:cs="Arial"/>
          <w:sz w:val="22"/>
          <w:szCs w:val="22"/>
        </w:rPr>
        <w:t>okoliša</w:t>
      </w:r>
      <w:r w:rsidR="00207B12" w:rsidRPr="001224B2">
        <w:rPr>
          <w:rFonts w:ascii="Arial" w:hAnsi="Arial" w:cs="Arial"/>
          <w:sz w:val="22"/>
          <w:szCs w:val="22"/>
        </w:rPr>
        <w:t>.</w:t>
      </w:r>
    </w:p>
    <w:p w14:paraId="14546924" w14:textId="77777777" w:rsidR="00684359" w:rsidRPr="001224B2" w:rsidRDefault="00684359" w:rsidP="00143E51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</w:p>
    <w:p w14:paraId="41A96BAF" w14:textId="565CC4E0" w:rsidR="00F43EA8" w:rsidRPr="001224B2" w:rsidRDefault="00EB1532" w:rsidP="00F43EA8">
      <w:pPr>
        <w:spacing w:after="166"/>
        <w:ind w:left="-1" w:right="14" w:firstLine="701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Ministarstvo prostornoga uređenja, graditeljstva i državne imovine (dalje</w:t>
      </w:r>
      <w:r w:rsidR="00207B12" w:rsidRPr="001224B2">
        <w:rPr>
          <w:rFonts w:ascii="Arial" w:hAnsi="Arial" w:cs="Arial"/>
          <w:sz w:val="22"/>
          <w:szCs w:val="22"/>
        </w:rPr>
        <w:t>:</w:t>
      </w:r>
      <w:r w:rsidRPr="001224B2">
        <w:rPr>
          <w:rFonts w:ascii="Arial" w:hAnsi="Arial" w:cs="Arial"/>
          <w:sz w:val="22"/>
          <w:szCs w:val="22"/>
        </w:rPr>
        <w:t xml:space="preserve"> Ministarstvo) dalo </w:t>
      </w:r>
      <w:r w:rsidR="00060666" w:rsidRPr="001224B2">
        <w:rPr>
          <w:rFonts w:ascii="Arial" w:hAnsi="Arial" w:cs="Arial"/>
          <w:sz w:val="22"/>
          <w:szCs w:val="22"/>
        </w:rPr>
        <w:t xml:space="preserve">je </w:t>
      </w:r>
      <w:r w:rsidRPr="001224B2">
        <w:rPr>
          <w:rFonts w:ascii="Arial" w:hAnsi="Arial" w:cs="Arial"/>
          <w:sz w:val="22"/>
          <w:szCs w:val="22"/>
        </w:rPr>
        <w:t>Mišljenje: (KLASA: 350-01/23-02/291, URBROJ: 531-08-1-1-23-3 od 13. studenog 2023</w:t>
      </w:r>
      <w:r w:rsidR="00060666" w:rsidRPr="001224B2">
        <w:rPr>
          <w:rFonts w:ascii="Arial" w:hAnsi="Arial" w:cs="Arial"/>
          <w:sz w:val="22"/>
          <w:szCs w:val="22"/>
        </w:rPr>
        <w:t>.</w:t>
      </w:r>
      <w:r w:rsidRPr="001224B2">
        <w:rPr>
          <w:rFonts w:ascii="Arial" w:hAnsi="Arial" w:cs="Arial"/>
          <w:sz w:val="22"/>
          <w:szCs w:val="22"/>
        </w:rPr>
        <w:t xml:space="preserve"> godine</w:t>
      </w:r>
      <w:r w:rsidR="00060666" w:rsidRPr="001224B2">
        <w:rPr>
          <w:rFonts w:ascii="Arial" w:hAnsi="Arial" w:cs="Arial"/>
          <w:sz w:val="22"/>
          <w:szCs w:val="22"/>
        </w:rPr>
        <w:t xml:space="preserve">) </w:t>
      </w:r>
      <w:r w:rsidRPr="001224B2">
        <w:rPr>
          <w:rFonts w:ascii="Arial" w:hAnsi="Arial" w:cs="Arial"/>
          <w:sz w:val="22"/>
          <w:szCs w:val="22"/>
        </w:rPr>
        <w:t>tvrtki INTERDIS d.o.o. iz Zagreba</w:t>
      </w:r>
      <w:r w:rsidR="00F43EA8" w:rsidRPr="001224B2">
        <w:rPr>
          <w:rFonts w:ascii="Arial" w:hAnsi="Arial" w:cs="Arial"/>
          <w:sz w:val="22"/>
          <w:szCs w:val="22"/>
        </w:rPr>
        <w:t xml:space="preserve">: „Povodom vašeg dopisa u vezi mogućnosti planiranja vodenog parka unutar „Gospodarske zone Podi” na području Grada Šibenika, u kojem pitate da li se zahvat vodenog parka može smatrati sportsko-rekreacijskom namjenom u smislu važećeg Pravilnika o sadržaju, mjerilima kartografskih prikaza, obveznim prostornim pokazateljima i standardu elaborata prostornih planova („Narodne novine” broj 106/98, 39/04, 45/04-ispravak, 163/04, </w:t>
      </w:r>
      <w:r w:rsidR="00676F51" w:rsidRPr="001224B2">
        <w:rPr>
          <w:rFonts w:ascii="Arial" w:hAnsi="Arial" w:cs="Arial"/>
          <w:sz w:val="22"/>
          <w:szCs w:val="22"/>
        </w:rPr>
        <w:t>1</w:t>
      </w:r>
      <w:r w:rsidR="00F43EA8" w:rsidRPr="001224B2">
        <w:rPr>
          <w:rFonts w:ascii="Arial" w:hAnsi="Arial" w:cs="Arial"/>
          <w:sz w:val="22"/>
          <w:szCs w:val="22"/>
        </w:rPr>
        <w:t>48/</w:t>
      </w:r>
      <w:r w:rsidR="00676F51" w:rsidRPr="001224B2">
        <w:rPr>
          <w:rFonts w:ascii="Arial" w:hAnsi="Arial" w:cs="Arial"/>
          <w:sz w:val="22"/>
          <w:szCs w:val="22"/>
        </w:rPr>
        <w:t>1</w:t>
      </w:r>
      <w:r w:rsidR="00F43EA8" w:rsidRPr="001224B2">
        <w:rPr>
          <w:rFonts w:ascii="Arial" w:hAnsi="Arial" w:cs="Arial"/>
          <w:sz w:val="22"/>
          <w:szCs w:val="22"/>
        </w:rPr>
        <w:t>0 (prestao važiti) i 9/11 — u daljnjem tekstu: Pravilnik) i da li se može planirati kao prateći sadržaj u zoni, sukladno odredbama članka 36. stavak 4. Prostornog plana Šibensko-kninske županije (”Službeni vjesnik Šibensko-kninske županije" broj 11/02, 10/05, 3/06, 5/08, 6/12, 8/13, 2/14 i 4/17 — dalje u tekstu: PPŽ), obavještavamo vas kako slijedi.</w:t>
      </w:r>
    </w:p>
    <w:p w14:paraId="1B94FDE1" w14:textId="26EF2F2F" w:rsidR="00F43EA8" w:rsidRPr="001224B2" w:rsidRDefault="00F43EA8" w:rsidP="00F43EA8">
      <w:pPr>
        <w:spacing w:after="188"/>
        <w:ind w:left="-1" w:right="14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Sukladno odredbi članka 22. stavak 1. Pravilnika o sadržaju, mjerilima kartografskih prikaza, obveznim prostornim pokazateljima i standardu elaborata prostornih planova („Narodne novine” broj 106/98, 39/04, 45/04-ispravak, 163/04, 148/10 (prestao važiti) i 9/11 — u daljnjem tekstu: Pravilnik), u izradi kartografskih prikaza i grafičkih priloga koriste se grafički prostorni pokazatelji s odgovarajućim planskim znakovima koji su određeni u Prilogu Pravilnika, te je, primjerice, za izradu kartografskog prikaza 1. Korištenje i namjena prostora/površina, u dijelu 2.2. Razvoj i uređenje prostora/površ</w:t>
      </w:r>
      <w:r w:rsidR="009847BF" w:rsidRPr="001224B2">
        <w:rPr>
          <w:rFonts w:ascii="Arial" w:hAnsi="Arial" w:cs="Arial"/>
          <w:sz w:val="22"/>
          <w:szCs w:val="22"/>
        </w:rPr>
        <w:t>i</w:t>
      </w:r>
      <w:r w:rsidRPr="001224B2">
        <w:rPr>
          <w:rFonts w:ascii="Arial" w:hAnsi="Arial" w:cs="Arial"/>
          <w:sz w:val="22"/>
          <w:szCs w:val="22"/>
        </w:rPr>
        <w:t>na izvan naselja, za sportsko</w:t>
      </w:r>
      <w:r w:rsidR="00676F51" w:rsidRPr="001224B2">
        <w:rPr>
          <w:rFonts w:ascii="Arial" w:hAnsi="Arial" w:cs="Arial"/>
          <w:sz w:val="22"/>
          <w:szCs w:val="22"/>
        </w:rPr>
        <w:t>-</w:t>
      </w:r>
      <w:r w:rsidRPr="001224B2">
        <w:rPr>
          <w:rFonts w:ascii="Arial" w:hAnsi="Arial" w:cs="Arial"/>
          <w:sz w:val="22"/>
          <w:szCs w:val="22"/>
        </w:rPr>
        <w:t>rekreacijsku namjenu određen grafički prostorni pokazatelj s planskim znakom „športsko</w:t>
      </w:r>
      <w:r w:rsidR="00676F51" w:rsidRPr="001224B2">
        <w:rPr>
          <w:rFonts w:ascii="Arial" w:hAnsi="Arial" w:cs="Arial"/>
          <w:sz w:val="22"/>
          <w:szCs w:val="22"/>
        </w:rPr>
        <w:t>-</w:t>
      </w:r>
      <w:r w:rsidRPr="001224B2">
        <w:rPr>
          <w:rFonts w:ascii="Arial" w:hAnsi="Arial" w:cs="Arial"/>
          <w:sz w:val="22"/>
          <w:szCs w:val="22"/>
        </w:rPr>
        <w:t>rekreacijska namjena, golf igralište — R1, jahački centar/hipodrom — R2, centar za zimske sportove — R3, teniski centar — R4, centar za vodene športove — R5”.</w:t>
      </w:r>
    </w:p>
    <w:p w14:paraId="3DDC6A65" w14:textId="0F8DA18A" w:rsidR="00F43EA8" w:rsidRPr="001224B2" w:rsidRDefault="00F43EA8" w:rsidP="00F43EA8">
      <w:pPr>
        <w:ind w:left="-1" w:right="14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Sukladno odredbi članka 22. stavak 2. Pravilnika, ako je u prostornom planu potreban grafički prostorni pokazatelj koji nije određen ovim Pravilnikom, koristit će se planski znak izveden iz istovrsne skupine planskih znakova</w:t>
      </w:r>
      <w:r w:rsidR="00676F51" w:rsidRPr="001224B2">
        <w:rPr>
          <w:rFonts w:ascii="Arial" w:hAnsi="Arial" w:cs="Arial"/>
          <w:sz w:val="22"/>
          <w:szCs w:val="22"/>
        </w:rPr>
        <w:t>.</w:t>
      </w:r>
    </w:p>
    <w:p w14:paraId="16A1DC9D" w14:textId="77777777" w:rsidR="00E773D5" w:rsidRPr="001224B2" w:rsidRDefault="00E773D5" w:rsidP="00F43EA8">
      <w:pPr>
        <w:ind w:left="-1" w:right="14"/>
        <w:rPr>
          <w:rFonts w:ascii="Arial" w:hAnsi="Arial" w:cs="Arial"/>
          <w:sz w:val="22"/>
          <w:szCs w:val="22"/>
        </w:rPr>
      </w:pPr>
    </w:p>
    <w:p w14:paraId="545DF37F" w14:textId="5A993605" w:rsidR="005255AF" w:rsidRPr="001224B2" w:rsidRDefault="00F43EA8" w:rsidP="005255AF">
      <w:pPr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Sukladno odredbi članka 21. Pravilnika, osim planskih znakova za prostorne pokazatelje koji su određeni za prostorni plan užeg područja, mogu se primjereno mjerilu kartografskog</w:t>
      </w:r>
      <w:r w:rsidR="00E773D5" w:rsidRPr="001224B2">
        <w:rPr>
          <w:rFonts w:ascii="Arial" w:hAnsi="Arial" w:cs="Arial"/>
          <w:sz w:val="22"/>
          <w:szCs w:val="22"/>
        </w:rPr>
        <w:t xml:space="preserve"> prikaza koristiti i planski znakovi određeni za plan šireg područja.</w:t>
      </w:r>
    </w:p>
    <w:p w14:paraId="42BA467E" w14:textId="77777777" w:rsidR="00E773D5" w:rsidRPr="001224B2" w:rsidRDefault="00E773D5" w:rsidP="005255AF">
      <w:pPr>
        <w:rPr>
          <w:rFonts w:ascii="Arial" w:hAnsi="Arial" w:cs="Arial"/>
          <w:sz w:val="22"/>
          <w:szCs w:val="22"/>
        </w:rPr>
      </w:pPr>
    </w:p>
    <w:p w14:paraId="366F45C9" w14:textId="2A7864E5" w:rsidR="00E773D5" w:rsidRPr="001224B2" w:rsidRDefault="00E773D5" w:rsidP="005255AF">
      <w:pPr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Slijedom navedenog, mišljenja smo da „vodeni park“ odgovara sportsko-rekreacijskoj namjeni sukladno </w:t>
      </w:r>
      <w:r w:rsidR="008D5C3C" w:rsidRPr="001224B2">
        <w:rPr>
          <w:rFonts w:ascii="Arial" w:hAnsi="Arial" w:cs="Arial"/>
          <w:sz w:val="22"/>
          <w:szCs w:val="22"/>
        </w:rPr>
        <w:t>P</w:t>
      </w:r>
      <w:r w:rsidRPr="001224B2">
        <w:rPr>
          <w:rFonts w:ascii="Arial" w:hAnsi="Arial" w:cs="Arial"/>
          <w:sz w:val="22"/>
          <w:szCs w:val="22"/>
        </w:rPr>
        <w:t>ravilniku.“</w:t>
      </w:r>
    </w:p>
    <w:p w14:paraId="4DEF2E22" w14:textId="77777777" w:rsidR="00E773D5" w:rsidRPr="001224B2" w:rsidRDefault="00E773D5" w:rsidP="005255AF">
      <w:pPr>
        <w:rPr>
          <w:rFonts w:ascii="Arial" w:hAnsi="Arial" w:cs="Arial"/>
          <w:sz w:val="22"/>
          <w:szCs w:val="22"/>
        </w:rPr>
      </w:pPr>
    </w:p>
    <w:p w14:paraId="28C356C8" w14:textId="77777777" w:rsidR="00652D69" w:rsidRPr="001224B2" w:rsidRDefault="005255AF" w:rsidP="005255AF">
      <w:pPr>
        <w:rPr>
          <w:rFonts w:ascii="Arial" w:hAnsi="Arial" w:cs="Arial"/>
          <w:sz w:val="22"/>
          <w:szCs w:val="22"/>
        </w:rPr>
      </w:pPr>
      <w:bookmarkStart w:id="2" w:name="_Hlk152159658"/>
      <w:r w:rsidRPr="001224B2">
        <w:rPr>
          <w:rFonts w:ascii="Arial" w:hAnsi="Arial" w:cs="Arial"/>
          <w:sz w:val="22"/>
          <w:szCs w:val="22"/>
        </w:rPr>
        <w:t>Prostorni plan Šibensko-kninske županije („Službeni vjesnik Šibensko-kninske županije, broj 11/02, 10/05, 3/06, 5/08, 6/12,</w:t>
      </w:r>
      <w:r w:rsidR="008C513C" w:rsidRPr="001224B2">
        <w:rPr>
          <w:rFonts w:ascii="Arial" w:hAnsi="Arial" w:cs="Arial"/>
          <w:sz w:val="22"/>
          <w:szCs w:val="22"/>
        </w:rPr>
        <w:t xml:space="preserve"> 9/12, 4/13,</w:t>
      </w:r>
      <w:r w:rsidRPr="001224B2">
        <w:rPr>
          <w:rFonts w:ascii="Arial" w:hAnsi="Arial" w:cs="Arial"/>
          <w:sz w:val="22"/>
          <w:szCs w:val="22"/>
        </w:rPr>
        <w:t xml:space="preserve"> 8/13, 2/14</w:t>
      </w:r>
      <w:r w:rsidR="008C513C" w:rsidRPr="001224B2">
        <w:rPr>
          <w:rFonts w:ascii="Arial" w:hAnsi="Arial" w:cs="Arial"/>
          <w:sz w:val="22"/>
          <w:szCs w:val="22"/>
        </w:rPr>
        <w:t xml:space="preserve"> i </w:t>
      </w:r>
      <w:r w:rsidRPr="001224B2">
        <w:rPr>
          <w:rFonts w:ascii="Arial" w:hAnsi="Arial" w:cs="Arial"/>
          <w:sz w:val="22"/>
          <w:szCs w:val="22"/>
        </w:rPr>
        <w:t xml:space="preserve">4/17 dalje PPŽ) </w:t>
      </w:r>
      <w:bookmarkEnd w:id="2"/>
      <w:r w:rsidRPr="001224B2">
        <w:rPr>
          <w:rFonts w:ascii="Arial" w:hAnsi="Arial" w:cs="Arial"/>
          <w:sz w:val="22"/>
          <w:szCs w:val="22"/>
        </w:rPr>
        <w:t xml:space="preserve">u članku 36. stavku 4. određuje: </w:t>
      </w:r>
    </w:p>
    <w:p w14:paraId="33531F89" w14:textId="4249EAD9" w:rsidR="005255AF" w:rsidRPr="001224B2" w:rsidRDefault="005255AF" w:rsidP="005255AF">
      <w:pPr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„</w:t>
      </w:r>
      <w:r w:rsidR="00AB5318" w:rsidRPr="001224B2">
        <w:rPr>
          <w:rFonts w:ascii="Arial" w:hAnsi="Arial" w:cs="Arial"/>
          <w:sz w:val="22"/>
          <w:szCs w:val="22"/>
        </w:rPr>
        <w:t>U</w:t>
      </w:r>
      <w:r w:rsidRPr="001224B2">
        <w:rPr>
          <w:rFonts w:ascii="Arial" w:hAnsi="Arial" w:cs="Arial"/>
          <w:sz w:val="22"/>
          <w:szCs w:val="22"/>
        </w:rPr>
        <w:t xml:space="preserve"> zonama gospodarskih sadržaja iz članka 25. stavak (5) točka 1. i stavka (1) i (3) ovog članka moguć je smještaj sadržaja industrijske i zanatske proizvodnje, poslovnih, uslužnih, trgovačkih, servisnih i komunalno servisnih sadržaja, infrastrukturnih sadržaja (kao dio infrastrukture zone kao i posebnih sadržaja) te ugostiteljsko-turističkih (bez smještajnih kapaciteta u prostoru ograničenja u ZOP-u) i ostalih sadržaja kao pratećih sadržaja u zoni na način da je </w:t>
      </w:r>
    </w:p>
    <w:p w14:paraId="16B38456" w14:textId="77478B27" w:rsidR="005255AF" w:rsidRPr="001224B2" w:rsidRDefault="005255AF" w:rsidP="005255AF">
      <w:pPr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-maksimalni koeficijent izgrađenosti nadzemno kig nadzemno je 0,5</w:t>
      </w:r>
      <w:r w:rsidR="00207B12" w:rsidRPr="001224B2">
        <w:rPr>
          <w:rFonts w:ascii="Arial" w:hAnsi="Arial" w:cs="Arial"/>
          <w:sz w:val="22"/>
          <w:szCs w:val="22"/>
        </w:rPr>
        <w:t>.“</w:t>
      </w:r>
    </w:p>
    <w:p w14:paraId="4F097FB9" w14:textId="196AA097" w:rsidR="00F85B39" w:rsidRPr="001224B2" w:rsidRDefault="00F85B39" w:rsidP="005D00CF">
      <w:pPr>
        <w:rPr>
          <w:rFonts w:ascii="Arial" w:hAnsi="Arial" w:cs="Arial"/>
          <w:sz w:val="22"/>
          <w:szCs w:val="22"/>
        </w:rPr>
      </w:pPr>
    </w:p>
    <w:p w14:paraId="2A9F8AE3" w14:textId="6BC99A1A" w:rsidR="00F1733B" w:rsidRPr="001224B2" w:rsidRDefault="00F1733B" w:rsidP="005D00CF">
      <w:pPr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Osvrćući se na članak 36.  PPŽ-a Ministarstvo navodi: „Slijedom izloženog, a imajući na umu da se prateći sadržaj ne može planirati niti graditi bez osnovne (primarne) namjene prostora, niti da prateći sadržaj </w:t>
      </w:r>
      <w:r w:rsidR="00E41712" w:rsidRPr="001224B2">
        <w:rPr>
          <w:rFonts w:ascii="Arial" w:hAnsi="Arial" w:cs="Arial"/>
          <w:sz w:val="22"/>
          <w:szCs w:val="22"/>
        </w:rPr>
        <w:t>ne smije ometati obavljanje funkcije osnovne (primarne) namjene prostora, mišljenja smo da se rekreacija („vodeni park“) može planirati kao prateći sadržaj u građevinskom području gospodarske namjene.“</w:t>
      </w:r>
    </w:p>
    <w:p w14:paraId="51AA7276" w14:textId="77777777" w:rsidR="00F85B39" w:rsidRPr="001224B2" w:rsidRDefault="00F85B39" w:rsidP="005D00CF">
      <w:pPr>
        <w:rPr>
          <w:rFonts w:ascii="Arial" w:hAnsi="Arial" w:cs="Arial"/>
          <w:i/>
          <w:iCs/>
          <w:sz w:val="22"/>
          <w:szCs w:val="22"/>
        </w:rPr>
      </w:pPr>
    </w:p>
    <w:p w14:paraId="793E086F" w14:textId="77777777" w:rsidR="00B317CB" w:rsidRDefault="00B317CB" w:rsidP="005D00CF">
      <w:pPr>
        <w:rPr>
          <w:rFonts w:ascii="Arial" w:hAnsi="Arial" w:cs="Arial"/>
          <w:b/>
          <w:sz w:val="22"/>
          <w:szCs w:val="22"/>
        </w:rPr>
      </w:pPr>
    </w:p>
    <w:p w14:paraId="6FA55993" w14:textId="77777777" w:rsidR="00192FD8" w:rsidRPr="001224B2" w:rsidRDefault="00192FD8" w:rsidP="005D00CF">
      <w:pPr>
        <w:rPr>
          <w:rFonts w:ascii="Arial" w:hAnsi="Arial" w:cs="Arial"/>
          <w:b/>
          <w:sz w:val="22"/>
          <w:szCs w:val="22"/>
        </w:rPr>
      </w:pPr>
    </w:p>
    <w:p w14:paraId="0981A722" w14:textId="7BB417EE" w:rsidR="005D00CF" w:rsidRPr="001224B2" w:rsidRDefault="005D00CF" w:rsidP="001F1F27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RAZLOZI DONOŠENJA </w:t>
      </w:r>
      <w:r w:rsidR="00D54E35" w:rsidRPr="001224B2">
        <w:rPr>
          <w:rFonts w:ascii="Arial" w:hAnsi="Arial" w:cs="Arial"/>
          <w:sz w:val="22"/>
          <w:szCs w:val="22"/>
        </w:rPr>
        <w:t xml:space="preserve">ID UPU </w:t>
      </w:r>
      <w:r w:rsidR="00D33C18" w:rsidRPr="001224B2">
        <w:rPr>
          <w:rFonts w:ascii="Arial" w:hAnsi="Arial" w:cs="Arial"/>
          <w:sz w:val="22"/>
          <w:szCs w:val="22"/>
        </w:rPr>
        <w:t xml:space="preserve">PODI </w:t>
      </w:r>
      <w:r w:rsidR="00D54E35" w:rsidRPr="001224B2">
        <w:rPr>
          <w:rFonts w:ascii="Arial" w:hAnsi="Arial" w:cs="Arial"/>
          <w:sz w:val="22"/>
          <w:szCs w:val="22"/>
        </w:rPr>
        <w:t xml:space="preserve">TE S TIM U VEZI ID PPUG </w:t>
      </w:r>
      <w:r w:rsidR="00D33C18" w:rsidRPr="001224B2">
        <w:rPr>
          <w:rFonts w:ascii="Arial" w:hAnsi="Arial" w:cs="Arial"/>
          <w:sz w:val="22"/>
          <w:szCs w:val="22"/>
        </w:rPr>
        <w:t>ŠIBENIKA</w:t>
      </w:r>
      <w:r w:rsidR="00381893" w:rsidRPr="001224B2">
        <w:rPr>
          <w:rFonts w:ascii="Arial" w:hAnsi="Arial" w:cs="Arial"/>
          <w:sz w:val="22"/>
          <w:szCs w:val="22"/>
        </w:rPr>
        <w:t xml:space="preserve"> CILJEVI I PROGRAMSKA POLAZIŠTA</w:t>
      </w:r>
    </w:p>
    <w:p w14:paraId="4DF57B8C" w14:textId="77777777" w:rsidR="005D00CF" w:rsidRPr="001224B2" w:rsidRDefault="005D00CF" w:rsidP="00D33C18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D918C8A" w14:textId="77777777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4.</w:t>
      </w:r>
    </w:p>
    <w:p w14:paraId="33C96C71" w14:textId="06B3DBEB" w:rsidR="00586E22" w:rsidRPr="001224B2" w:rsidRDefault="00586E22" w:rsidP="00586E22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Hlk152238950"/>
      <w:r w:rsidRPr="001224B2">
        <w:rPr>
          <w:rFonts w:ascii="Arial" w:hAnsi="Arial" w:cs="Arial"/>
          <w:color w:val="auto"/>
          <w:sz w:val="22"/>
          <w:szCs w:val="22"/>
        </w:rPr>
        <w:t xml:space="preserve">Sukladno odredbi čl. 89. st. 3. Zakona omogućena je provedba postupka izrade i donošenja ID UPU </w:t>
      </w:r>
      <w:r w:rsidR="00D33C18" w:rsidRPr="001224B2">
        <w:rPr>
          <w:rFonts w:ascii="Arial" w:hAnsi="Arial" w:cs="Arial"/>
          <w:color w:val="auto"/>
          <w:sz w:val="22"/>
          <w:szCs w:val="22"/>
        </w:rPr>
        <w:t xml:space="preserve">Podi </w:t>
      </w:r>
      <w:r w:rsidRPr="001224B2">
        <w:rPr>
          <w:rFonts w:ascii="Arial" w:hAnsi="Arial" w:cs="Arial"/>
          <w:color w:val="auto"/>
          <w:sz w:val="22"/>
          <w:szCs w:val="22"/>
        </w:rPr>
        <w:t>u jedinstvenom postupku s ID PPUG</w:t>
      </w:r>
      <w:r w:rsidR="00D33C18" w:rsidRPr="001224B2">
        <w:rPr>
          <w:rFonts w:ascii="Arial" w:hAnsi="Arial" w:cs="Arial"/>
          <w:color w:val="auto"/>
          <w:sz w:val="22"/>
          <w:szCs w:val="22"/>
        </w:rPr>
        <w:t xml:space="preserve"> Šibenika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, kako bi se osigurala međusobna usklađenost planskih rješenja. </w:t>
      </w:r>
    </w:p>
    <w:p w14:paraId="37A119A8" w14:textId="5196944B" w:rsidR="00D33C18" w:rsidRPr="001224B2" w:rsidRDefault="00586E22" w:rsidP="00586E22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224B2">
        <w:rPr>
          <w:rFonts w:ascii="Arial" w:hAnsi="Arial" w:cs="Arial"/>
          <w:color w:val="auto"/>
          <w:sz w:val="22"/>
          <w:szCs w:val="22"/>
        </w:rPr>
        <w:t xml:space="preserve">Razlog pokretanja jedinstvenog postupka kojim bi se paralelno izmijenio </w:t>
      </w:r>
      <w:r w:rsidR="009A37D8" w:rsidRPr="001224B2">
        <w:rPr>
          <w:rFonts w:ascii="Arial" w:hAnsi="Arial" w:cs="Arial"/>
          <w:color w:val="auto"/>
          <w:sz w:val="22"/>
          <w:szCs w:val="22"/>
        </w:rPr>
        <w:t>p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rostorni plan uređenja </w:t>
      </w:r>
      <w:r w:rsidR="0035591C" w:rsidRPr="001224B2">
        <w:rPr>
          <w:rFonts w:ascii="Arial" w:hAnsi="Arial" w:cs="Arial"/>
          <w:color w:val="auto"/>
          <w:sz w:val="22"/>
          <w:szCs w:val="22"/>
        </w:rPr>
        <w:t>g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rada i </w:t>
      </w:r>
      <w:r w:rsidR="00D33C18" w:rsidRPr="001224B2">
        <w:rPr>
          <w:rFonts w:ascii="Arial" w:hAnsi="Arial" w:cs="Arial"/>
          <w:color w:val="auto"/>
          <w:sz w:val="22"/>
          <w:szCs w:val="22"/>
        </w:rPr>
        <w:t>urbanistički plan</w:t>
      </w:r>
      <w:r w:rsidRPr="001224B2">
        <w:rPr>
          <w:rFonts w:ascii="Arial" w:hAnsi="Arial" w:cs="Arial"/>
          <w:color w:val="auto"/>
          <w:sz w:val="22"/>
          <w:szCs w:val="22"/>
        </w:rPr>
        <w:t xml:space="preserve"> uređenja, je redefiniranje </w:t>
      </w:r>
      <w:r w:rsidR="00960C22" w:rsidRPr="001224B2">
        <w:rPr>
          <w:rFonts w:ascii="Arial" w:hAnsi="Arial" w:cs="Arial"/>
          <w:color w:val="auto"/>
          <w:sz w:val="22"/>
          <w:szCs w:val="22"/>
        </w:rPr>
        <w:t xml:space="preserve">namjene </w:t>
      </w:r>
      <w:r w:rsidR="00521A93" w:rsidRPr="001224B2">
        <w:rPr>
          <w:rFonts w:ascii="Arial" w:hAnsi="Arial" w:cs="Arial"/>
          <w:color w:val="auto"/>
          <w:sz w:val="22"/>
          <w:szCs w:val="22"/>
        </w:rPr>
        <w:t xml:space="preserve">na dijelu obuhvata kojeg čine </w:t>
      </w:r>
      <w:r w:rsidR="00975E15" w:rsidRPr="001224B2">
        <w:rPr>
          <w:rFonts w:ascii="Arial" w:hAnsi="Arial" w:cs="Arial"/>
          <w:sz w:val="22"/>
          <w:szCs w:val="22"/>
          <w:lang w:eastAsia="en-US"/>
        </w:rPr>
        <w:t xml:space="preserve">k.č.br. </w:t>
      </w:r>
      <w:r w:rsidR="00D33C18" w:rsidRPr="001224B2">
        <w:rPr>
          <w:rFonts w:ascii="Arial" w:hAnsi="Arial" w:cs="Arial"/>
          <w:sz w:val="22"/>
          <w:szCs w:val="22"/>
          <w:lang w:eastAsia="en-US"/>
        </w:rPr>
        <w:t>4132/25, 4132/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>26, 4207</w:t>
      </w:r>
      <w:r w:rsidR="005613C0" w:rsidRPr="001224B2">
        <w:rPr>
          <w:rFonts w:ascii="Arial" w:hAnsi="Arial" w:cs="Arial"/>
          <w:sz w:val="22"/>
          <w:szCs w:val="22"/>
          <w:lang w:eastAsia="en-US"/>
        </w:rPr>
        <w:t xml:space="preserve"> i 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>4209</w:t>
      </w:r>
      <w:r w:rsidR="005613C0" w:rsidRPr="001224B2">
        <w:rPr>
          <w:rFonts w:ascii="Arial" w:hAnsi="Arial" w:cs="Arial"/>
          <w:sz w:val="22"/>
          <w:szCs w:val="22"/>
          <w:lang w:eastAsia="en-US"/>
        </w:rPr>
        <w:t>, te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 xml:space="preserve">  dio k.č.</w:t>
      </w:r>
      <w:r w:rsidR="005613C0" w:rsidRPr="001224B2">
        <w:rPr>
          <w:rFonts w:ascii="Arial" w:hAnsi="Arial" w:cs="Arial"/>
          <w:sz w:val="22"/>
          <w:szCs w:val="22"/>
          <w:lang w:eastAsia="en-US"/>
        </w:rPr>
        <w:t>br.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 xml:space="preserve"> 4132/56</w:t>
      </w:r>
      <w:r w:rsidR="005613C0" w:rsidRPr="001224B2">
        <w:rPr>
          <w:rFonts w:ascii="Arial" w:hAnsi="Arial" w:cs="Arial"/>
          <w:sz w:val="22"/>
          <w:szCs w:val="22"/>
          <w:lang w:eastAsia="en-US"/>
        </w:rPr>
        <w:t>,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 xml:space="preserve">sve 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>k.o. Dubrava, ukupne površine cca 1</w:t>
      </w:r>
      <w:r w:rsidR="002B1FBD" w:rsidRPr="001224B2">
        <w:rPr>
          <w:rFonts w:ascii="Arial" w:hAnsi="Arial" w:cs="Arial"/>
          <w:sz w:val="22"/>
          <w:szCs w:val="22"/>
          <w:lang w:eastAsia="en-US"/>
        </w:rPr>
        <w:t>3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>0.000 m</w:t>
      </w:r>
      <w:r w:rsidR="005E34CE" w:rsidRPr="001224B2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5E34CE" w:rsidRPr="001224B2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5475BC" w:rsidRPr="001224B2">
        <w:rPr>
          <w:rFonts w:ascii="Arial" w:hAnsi="Arial" w:cs="Arial"/>
          <w:sz w:val="22"/>
          <w:szCs w:val="22"/>
          <w:lang w:eastAsia="en-US"/>
        </w:rPr>
        <w:t xml:space="preserve">Predmetno područje 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je </w:t>
      </w:r>
      <w:r w:rsidR="00EF6B08" w:rsidRPr="001224B2">
        <w:rPr>
          <w:rFonts w:ascii="Arial" w:hAnsi="Arial" w:cs="Arial"/>
          <w:sz w:val="22"/>
          <w:szCs w:val="22"/>
          <w:lang w:eastAsia="en-US"/>
        </w:rPr>
        <w:t>važećim PPŽ-om definirano član</w:t>
      </w:r>
      <w:r w:rsidR="00D5586D" w:rsidRPr="001224B2">
        <w:rPr>
          <w:rFonts w:ascii="Arial" w:hAnsi="Arial" w:cs="Arial"/>
          <w:sz w:val="22"/>
          <w:szCs w:val="22"/>
          <w:lang w:eastAsia="en-US"/>
        </w:rPr>
        <w:t>cima</w:t>
      </w:r>
      <w:r w:rsidR="00EF6B08" w:rsidRPr="001224B2">
        <w:rPr>
          <w:rFonts w:ascii="Arial" w:hAnsi="Arial" w:cs="Arial"/>
          <w:sz w:val="22"/>
          <w:szCs w:val="22"/>
          <w:lang w:eastAsia="en-US"/>
        </w:rPr>
        <w:t xml:space="preserve"> 25., 35</w:t>
      </w:r>
      <w:r w:rsidR="005475BC" w:rsidRPr="001224B2">
        <w:rPr>
          <w:rFonts w:ascii="Arial" w:hAnsi="Arial" w:cs="Arial"/>
          <w:sz w:val="22"/>
          <w:szCs w:val="22"/>
          <w:lang w:eastAsia="en-US"/>
        </w:rPr>
        <w:t>.</w:t>
      </w:r>
      <w:r w:rsidR="00EF6B08" w:rsidRPr="001224B2">
        <w:rPr>
          <w:rFonts w:ascii="Arial" w:hAnsi="Arial" w:cs="Arial"/>
          <w:sz w:val="22"/>
          <w:szCs w:val="22"/>
          <w:lang w:eastAsia="en-US"/>
        </w:rPr>
        <w:t xml:space="preserve"> i 36. te su </w:t>
      </w:r>
      <w:r w:rsidR="00D5586D" w:rsidRPr="001224B2">
        <w:rPr>
          <w:rFonts w:ascii="Arial" w:hAnsi="Arial" w:cs="Arial"/>
          <w:sz w:val="22"/>
          <w:szCs w:val="22"/>
          <w:lang w:eastAsia="en-US"/>
        </w:rPr>
        <w:t xml:space="preserve">njima </w:t>
      </w:r>
      <w:r w:rsidR="00EF6B08" w:rsidRPr="001224B2">
        <w:rPr>
          <w:rFonts w:ascii="Arial" w:hAnsi="Arial" w:cs="Arial"/>
          <w:sz w:val="22"/>
          <w:szCs w:val="22"/>
          <w:lang w:eastAsia="en-US"/>
        </w:rPr>
        <w:t xml:space="preserve">ujedno date i </w:t>
      </w:r>
      <w:r w:rsidR="00D5586D" w:rsidRPr="001224B2">
        <w:rPr>
          <w:rFonts w:ascii="Arial" w:hAnsi="Arial" w:cs="Arial"/>
          <w:sz w:val="22"/>
          <w:szCs w:val="22"/>
          <w:lang w:eastAsia="en-US"/>
        </w:rPr>
        <w:t>smjernice</w:t>
      </w:r>
      <w:r w:rsidR="00EF6B08" w:rsidRPr="001224B2">
        <w:rPr>
          <w:rFonts w:ascii="Arial" w:hAnsi="Arial" w:cs="Arial"/>
          <w:sz w:val="22"/>
          <w:szCs w:val="22"/>
          <w:lang w:eastAsia="en-US"/>
        </w:rPr>
        <w:t xml:space="preserve"> za izradu 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 xml:space="preserve">planova nižeg reda. 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PPUG Šibenika </w:t>
      </w:r>
      <w:r w:rsidR="00E41712" w:rsidRPr="001224B2">
        <w:rPr>
          <w:rFonts w:ascii="Arial" w:hAnsi="Arial" w:cs="Arial"/>
          <w:sz w:val="22"/>
          <w:szCs w:val="22"/>
          <w:lang w:eastAsia="en-US"/>
        </w:rPr>
        <w:t>predmetni obuhvat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 xml:space="preserve"> definira</w:t>
      </w:r>
      <w:r w:rsidR="00E41712" w:rsidRPr="001224B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kao izdvojeno građevinsko područje gospodarske namjene 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>–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proizvodne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>poslovne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>, trgovačke, servisne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>, a važeći UPU Podi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 xml:space="preserve"> definira predmetno područje kao područje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poslovn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>e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namjen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>e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(K) i 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 xml:space="preserve">namjene 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>sajmišn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>og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prostor</w:t>
      </w:r>
      <w:r w:rsidR="00E773D5" w:rsidRPr="001224B2">
        <w:rPr>
          <w:rFonts w:ascii="Arial" w:hAnsi="Arial" w:cs="Arial"/>
          <w:sz w:val="22"/>
          <w:szCs w:val="22"/>
          <w:lang w:eastAsia="en-US"/>
        </w:rPr>
        <w:t>a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 xml:space="preserve"> (Ks)</w:t>
      </w:r>
      <w:r w:rsidR="005475BC" w:rsidRPr="001224B2">
        <w:rPr>
          <w:rFonts w:ascii="Arial" w:hAnsi="Arial" w:cs="Arial"/>
          <w:sz w:val="22"/>
          <w:szCs w:val="22"/>
          <w:lang w:eastAsia="en-US"/>
        </w:rPr>
        <w:t>.</w:t>
      </w:r>
      <w:r w:rsidR="00D5586D" w:rsidRPr="001224B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75BC" w:rsidRPr="001224B2">
        <w:rPr>
          <w:rFonts w:ascii="Arial" w:hAnsi="Arial" w:cs="Arial"/>
          <w:sz w:val="22"/>
          <w:szCs w:val="22"/>
          <w:lang w:eastAsia="en-US"/>
        </w:rPr>
        <w:t>P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>otrebno</w:t>
      </w:r>
      <w:r w:rsidR="00D5586D" w:rsidRPr="001224B2">
        <w:rPr>
          <w:rFonts w:ascii="Arial" w:hAnsi="Arial" w:cs="Arial"/>
          <w:sz w:val="22"/>
          <w:szCs w:val="22"/>
          <w:lang w:eastAsia="en-US"/>
        </w:rPr>
        <w:t xml:space="preserve"> je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 stvoriti prostorno-planske preduvjete za realizaciju sadržaja sportsko - rekreacijske namjene (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>„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>vodeni park</w:t>
      </w:r>
      <w:r w:rsidR="00973BA6" w:rsidRPr="001224B2">
        <w:rPr>
          <w:rFonts w:ascii="Arial" w:hAnsi="Arial" w:cs="Arial"/>
          <w:sz w:val="22"/>
          <w:szCs w:val="22"/>
          <w:lang w:eastAsia="en-US"/>
        </w:rPr>
        <w:t>“</w:t>
      </w:r>
      <w:r w:rsidR="002C0961" w:rsidRPr="001224B2">
        <w:rPr>
          <w:rFonts w:ascii="Arial" w:hAnsi="Arial" w:cs="Arial"/>
          <w:sz w:val="22"/>
          <w:szCs w:val="22"/>
          <w:lang w:eastAsia="en-US"/>
        </w:rPr>
        <w:t xml:space="preserve">), kao pratećeg sadržaja zone Podi. </w:t>
      </w:r>
    </w:p>
    <w:p w14:paraId="604BCCD9" w14:textId="7A4FBE45" w:rsidR="00521A93" w:rsidRPr="001224B2" w:rsidRDefault="002C0961" w:rsidP="005475BC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1224B2">
        <w:rPr>
          <w:rFonts w:ascii="Arial" w:hAnsi="Arial" w:cs="Arial"/>
          <w:sz w:val="22"/>
          <w:szCs w:val="22"/>
          <w:lang w:eastAsia="en-US"/>
        </w:rPr>
        <w:t xml:space="preserve">U skladu s novom namjenom bit će potrebno definirati uvjete gradnje </w:t>
      </w:r>
      <w:r w:rsidR="006C348C" w:rsidRPr="001224B2">
        <w:rPr>
          <w:rFonts w:ascii="Arial" w:hAnsi="Arial" w:cs="Arial"/>
          <w:sz w:val="22"/>
          <w:szCs w:val="22"/>
          <w:lang w:eastAsia="en-US"/>
        </w:rPr>
        <w:t>„</w:t>
      </w:r>
      <w:r w:rsidR="00B317CB" w:rsidRPr="001224B2">
        <w:rPr>
          <w:rFonts w:ascii="Arial" w:hAnsi="Arial" w:cs="Arial"/>
          <w:sz w:val="22"/>
          <w:szCs w:val="22"/>
          <w:lang w:eastAsia="en-US"/>
        </w:rPr>
        <w:t>vodenog parka</w:t>
      </w:r>
      <w:r w:rsidR="006C348C" w:rsidRPr="001224B2">
        <w:rPr>
          <w:rFonts w:ascii="Arial" w:hAnsi="Arial" w:cs="Arial"/>
          <w:sz w:val="22"/>
          <w:szCs w:val="22"/>
          <w:lang w:eastAsia="en-US"/>
        </w:rPr>
        <w:t>“</w:t>
      </w:r>
      <w:r w:rsidR="00B317CB" w:rsidRPr="001224B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224B2">
        <w:rPr>
          <w:rFonts w:ascii="Arial" w:hAnsi="Arial" w:cs="Arial"/>
          <w:sz w:val="22"/>
          <w:szCs w:val="22"/>
          <w:lang w:eastAsia="en-US"/>
        </w:rPr>
        <w:t xml:space="preserve">te </w:t>
      </w:r>
      <w:r w:rsidR="00B317CB" w:rsidRPr="001224B2">
        <w:rPr>
          <w:rFonts w:ascii="Arial" w:hAnsi="Arial" w:cs="Arial"/>
          <w:sz w:val="22"/>
          <w:szCs w:val="22"/>
          <w:lang w:eastAsia="en-US"/>
        </w:rPr>
        <w:t>redefinirati prometno rješenje i rješenje komunalne infrastrukture unutar obuhvata UPU Podi</w:t>
      </w:r>
      <w:r w:rsidR="005475BC" w:rsidRPr="001224B2">
        <w:rPr>
          <w:rFonts w:ascii="Arial" w:hAnsi="Arial" w:cs="Arial"/>
          <w:sz w:val="22"/>
          <w:szCs w:val="22"/>
          <w:lang w:eastAsia="en-US"/>
        </w:rPr>
        <w:t>.</w:t>
      </w:r>
    </w:p>
    <w:bookmarkEnd w:id="3"/>
    <w:p w14:paraId="2F972CAE" w14:textId="77777777" w:rsidR="00CB6183" w:rsidRPr="001224B2" w:rsidRDefault="00CB6183" w:rsidP="00960C2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5599E6F3" w14:textId="77777777" w:rsidR="00E069A2" w:rsidRPr="001224B2" w:rsidRDefault="00E069A2" w:rsidP="005D00C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0C3DED05" w14:textId="76B107D6" w:rsidR="005D00CF" w:rsidRPr="001224B2" w:rsidRDefault="005D00CF" w:rsidP="001F1F27">
      <w:pPr>
        <w:pStyle w:val="Odlomakpopisa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OBUHVAT </w:t>
      </w:r>
      <w:r w:rsidR="00B317CB" w:rsidRPr="001224B2">
        <w:rPr>
          <w:rFonts w:ascii="Arial" w:hAnsi="Arial" w:cs="Arial"/>
          <w:sz w:val="22"/>
          <w:szCs w:val="22"/>
        </w:rPr>
        <w:t>ID UPU PODI TE S TIM U VEZI ID PPUG ŠIBENIKA</w:t>
      </w:r>
      <w:r w:rsidR="00B317CB" w:rsidRPr="001224B2">
        <w:rPr>
          <w:rFonts w:ascii="Arial" w:hAnsi="Arial" w:cs="Arial"/>
          <w:b/>
          <w:sz w:val="22"/>
          <w:szCs w:val="22"/>
        </w:rPr>
        <w:t xml:space="preserve"> </w:t>
      </w:r>
    </w:p>
    <w:p w14:paraId="3EBA8C25" w14:textId="77777777" w:rsidR="00B1310F" w:rsidRPr="001224B2" w:rsidRDefault="00B1310F" w:rsidP="00B1310F">
      <w:pPr>
        <w:widowControl/>
        <w:autoSpaceDE/>
        <w:autoSpaceDN/>
        <w:adjustRightInd/>
        <w:ind w:left="1080"/>
        <w:rPr>
          <w:rFonts w:ascii="Arial" w:hAnsi="Arial" w:cs="Arial"/>
          <w:b/>
          <w:sz w:val="22"/>
          <w:szCs w:val="22"/>
        </w:rPr>
      </w:pPr>
    </w:p>
    <w:p w14:paraId="159F2B2E" w14:textId="77777777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5.</w:t>
      </w:r>
    </w:p>
    <w:p w14:paraId="31D21BA8" w14:textId="4951C150" w:rsidR="00B317CB" w:rsidRPr="001224B2" w:rsidRDefault="00B317CB" w:rsidP="00B317CB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b/>
          <w:sz w:val="22"/>
          <w:szCs w:val="22"/>
          <w:lang w:val="hr"/>
        </w:rPr>
      </w:pPr>
      <w:r w:rsidRPr="001224B2">
        <w:rPr>
          <w:rFonts w:ascii="Arial" w:hAnsi="Arial" w:cs="Arial"/>
          <w:sz w:val="22"/>
          <w:szCs w:val="22"/>
        </w:rPr>
        <w:tab/>
        <w:t>Obuhvat ID UPU Podi te s tim u vezi ID PPUG Šibenika</w:t>
      </w:r>
      <w:r w:rsidR="00870912" w:rsidRPr="001224B2">
        <w:rPr>
          <w:rFonts w:ascii="Arial" w:hAnsi="Arial" w:cs="Arial"/>
          <w:sz w:val="22"/>
          <w:szCs w:val="22"/>
        </w:rPr>
        <w:t xml:space="preserve"> </w:t>
      </w:r>
      <w:r w:rsidR="00B8774B" w:rsidRPr="001224B2">
        <w:rPr>
          <w:rFonts w:ascii="Arial" w:hAnsi="Arial" w:cs="Arial"/>
          <w:sz w:val="22"/>
          <w:szCs w:val="22"/>
        </w:rPr>
        <w:t xml:space="preserve">istovjetan je obuhvatu važećeg UPU-a, </w:t>
      </w:r>
      <w:r w:rsidR="00973BA6" w:rsidRPr="001224B2">
        <w:rPr>
          <w:rFonts w:ascii="Arial" w:hAnsi="Arial" w:cs="Arial"/>
          <w:sz w:val="22"/>
          <w:szCs w:val="22"/>
        </w:rPr>
        <w:t xml:space="preserve">odnosno važećeg PPUG-a, </w:t>
      </w:r>
      <w:r w:rsidR="00B8774B" w:rsidRPr="001224B2">
        <w:rPr>
          <w:rFonts w:ascii="Arial" w:hAnsi="Arial" w:cs="Arial"/>
          <w:sz w:val="22"/>
          <w:szCs w:val="22"/>
        </w:rPr>
        <w:t xml:space="preserve">a obuhvat sadržaja izmjena i dopuna </w:t>
      </w:r>
      <w:r w:rsidR="00973BA6" w:rsidRPr="001224B2">
        <w:rPr>
          <w:rFonts w:ascii="Arial" w:hAnsi="Arial" w:cs="Arial"/>
          <w:sz w:val="22"/>
          <w:szCs w:val="22"/>
        </w:rPr>
        <w:t>predmetnih planova</w:t>
      </w:r>
      <w:r w:rsidR="00B8774B" w:rsidRPr="001224B2">
        <w:rPr>
          <w:rFonts w:ascii="Arial" w:hAnsi="Arial" w:cs="Arial"/>
          <w:sz w:val="22"/>
          <w:szCs w:val="22"/>
        </w:rPr>
        <w:t xml:space="preserve"> vezan je za ispitivanje mogućnosti planiranj</w:t>
      </w:r>
      <w:r w:rsidR="0023159C" w:rsidRPr="001224B2">
        <w:rPr>
          <w:rFonts w:ascii="Arial" w:hAnsi="Arial" w:cs="Arial"/>
          <w:sz w:val="22"/>
          <w:szCs w:val="22"/>
        </w:rPr>
        <w:t>a novog sadržaja.</w:t>
      </w:r>
    </w:p>
    <w:p w14:paraId="0EB15632" w14:textId="77777777" w:rsidR="00CB6183" w:rsidRPr="001224B2" w:rsidRDefault="00CB6183" w:rsidP="00B317C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44464B3" w14:textId="77777777" w:rsidR="00CB6183" w:rsidRPr="001224B2" w:rsidRDefault="00CB6183" w:rsidP="00B317CB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300E245E" w14:textId="6B16C9F8" w:rsidR="00B317CB" w:rsidRPr="001224B2" w:rsidRDefault="001F1F27" w:rsidP="001F1F27">
      <w:pPr>
        <w:pStyle w:val="Odlomakpopisa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SAŽETA </w:t>
      </w:r>
      <w:r w:rsidR="005D00CF" w:rsidRPr="001224B2">
        <w:rPr>
          <w:rFonts w:ascii="Arial" w:hAnsi="Arial" w:cs="Arial"/>
          <w:sz w:val="22"/>
          <w:szCs w:val="22"/>
        </w:rPr>
        <w:t>OCJENA STANJA U OBUHVAT</w:t>
      </w:r>
      <w:r w:rsidR="00D54E35" w:rsidRPr="001224B2">
        <w:rPr>
          <w:rFonts w:ascii="Arial" w:hAnsi="Arial" w:cs="Arial"/>
          <w:sz w:val="22"/>
          <w:szCs w:val="22"/>
        </w:rPr>
        <w:t xml:space="preserve">U </w:t>
      </w:r>
      <w:bookmarkStart w:id="4" w:name="_Hlk152236957"/>
      <w:r w:rsidR="00B317CB" w:rsidRPr="001224B2">
        <w:rPr>
          <w:rFonts w:ascii="Arial" w:hAnsi="Arial" w:cs="Arial"/>
          <w:sz w:val="22"/>
          <w:szCs w:val="22"/>
        </w:rPr>
        <w:t>ID UPU PODI TE S TIM U VEZI ID PPUG ŠIBENIKA</w:t>
      </w:r>
      <w:r w:rsidR="00B317CB" w:rsidRPr="001224B2">
        <w:rPr>
          <w:rFonts w:ascii="Arial" w:hAnsi="Arial" w:cs="Arial"/>
          <w:b/>
          <w:sz w:val="22"/>
          <w:szCs w:val="22"/>
        </w:rPr>
        <w:t xml:space="preserve"> </w:t>
      </w:r>
      <w:bookmarkEnd w:id="4"/>
    </w:p>
    <w:p w14:paraId="5BD68FFF" w14:textId="77777777" w:rsidR="00B317CB" w:rsidRPr="001224B2" w:rsidRDefault="00B317CB" w:rsidP="00B317CB">
      <w:pPr>
        <w:widowControl/>
        <w:autoSpaceDE/>
        <w:autoSpaceDN/>
        <w:adjustRightInd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7561CC32" w14:textId="77777777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Članak 6.</w:t>
      </w:r>
    </w:p>
    <w:p w14:paraId="22E2B1D2" w14:textId="383D9D8F" w:rsidR="00521A93" w:rsidRPr="001224B2" w:rsidRDefault="00B317CB" w:rsidP="00B317CB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  <w:t>Područje za koje se izrađuju ID UPU Podi određeno kao izdvojeno građevinsko područj</w:t>
      </w:r>
      <w:r w:rsidR="009D771C" w:rsidRPr="001224B2">
        <w:rPr>
          <w:rFonts w:ascii="Arial" w:hAnsi="Arial" w:cs="Arial"/>
          <w:sz w:val="22"/>
          <w:szCs w:val="22"/>
        </w:rPr>
        <w:t>e</w:t>
      </w:r>
      <w:r w:rsidRPr="001224B2">
        <w:rPr>
          <w:rFonts w:ascii="Arial" w:hAnsi="Arial" w:cs="Arial"/>
          <w:sz w:val="22"/>
          <w:szCs w:val="22"/>
        </w:rPr>
        <w:t xml:space="preserve"> izvan naselja gospodarsk</w:t>
      </w:r>
      <w:r w:rsidR="00DE348E" w:rsidRPr="001224B2">
        <w:rPr>
          <w:rFonts w:ascii="Arial" w:hAnsi="Arial" w:cs="Arial"/>
          <w:sz w:val="22"/>
          <w:szCs w:val="22"/>
        </w:rPr>
        <w:t xml:space="preserve">e namjene: </w:t>
      </w:r>
      <w:r w:rsidRPr="001224B2">
        <w:rPr>
          <w:rFonts w:ascii="Arial" w:hAnsi="Arial" w:cs="Arial"/>
          <w:sz w:val="22"/>
          <w:szCs w:val="22"/>
        </w:rPr>
        <w:t>proizvodne</w:t>
      </w:r>
      <w:r w:rsidR="00DE348E" w:rsidRPr="001224B2">
        <w:rPr>
          <w:rFonts w:ascii="Arial" w:hAnsi="Arial" w:cs="Arial"/>
          <w:sz w:val="22"/>
          <w:szCs w:val="22"/>
        </w:rPr>
        <w:t>,</w:t>
      </w:r>
      <w:r w:rsidRPr="001224B2">
        <w:rPr>
          <w:rFonts w:ascii="Arial" w:hAnsi="Arial" w:cs="Arial"/>
          <w:sz w:val="22"/>
          <w:szCs w:val="22"/>
        </w:rPr>
        <w:t xml:space="preserve"> poslovne</w:t>
      </w:r>
      <w:r w:rsidR="00DE348E" w:rsidRPr="001224B2">
        <w:rPr>
          <w:rFonts w:ascii="Arial" w:hAnsi="Arial" w:cs="Arial"/>
          <w:sz w:val="22"/>
          <w:szCs w:val="22"/>
        </w:rPr>
        <w:t xml:space="preserve">, </w:t>
      </w:r>
      <w:r w:rsidR="00DE348E" w:rsidRPr="001224B2">
        <w:rPr>
          <w:rFonts w:ascii="Arial" w:hAnsi="Arial" w:cs="Arial"/>
          <w:sz w:val="22"/>
          <w:szCs w:val="22"/>
          <w:lang w:eastAsia="en-US"/>
        </w:rPr>
        <w:t>trgovačke i servisne</w:t>
      </w:r>
      <w:r w:rsidRPr="001224B2">
        <w:rPr>
          <w:rFonts w:ascii="Arial" w:hAnsi="Arial" w:cs="Arial"/>
          <w:sz w:val="22"/>
          <w:szCs w:val="22"/>
        </w:rPr>
        <w:t>.</w:t>
      </w:r>
      <w:r w:rsidR="00150742" w:rsidRPr="001224B2">
        <w:rPr>
          <w:rFonts w:ascii="Arial" w:hAnsi="Arial" w:cs="Arial"/>
          <w:sz w:val="22"/>
          <w:szCs w:val="22"/>
        </w:rPr>
        <w:t xml:space="preserve"> </w:t>
      </w:r>
      <w:r w:rsidRPr="001224B2">
        <w:rPr>
          <w:rFonts w:ascii="Arial" w:hAnsi="Arial" w:cs="Arial"/>
          <w:sz w:val="22"/>
          <w:szCs w:val="22"/>
        </w:rPr>
        <w:t>Područje je djelomično izgrađeno i djelomično komunalno opremljeno.</w:t>
      </w:r>
      <w:r w:rsidR="00E555F6" w:rsidRPr="001224B2">
        <w:rPr>
          <w:rFonts w:ascii="Arial" w:hAnsi="Arial" w:cs="Arial"/>
          <w:sz w:val="22"/>
          <w:szCs w:val="22"/>
        </w:rPr>
        <w:t xml:space="preserve"> </w:t>
      </w:r>
    </w:p>
    <w:p w14:paraId="515F0546" w14:textId="5CAB760C" w:rsidR="00B317CB" w:rsidRPr="001224B2" w:rsidRDefault="00521A93" w:rsidP="00B317CB">
      <w:pPr>
        <w:tabs>
          <w:tab w:val="left" w:pos="-1440"/>
          <w:tab w:val="left" w:pos="-720"/>
          <w:tab w:val="left" w:pos="0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</w:r>
      <w:r w:rsidR="00E555F6" w:rsidRPr="001224B2">
        <w:rPr>
          <w:rFonts w:ascii="Arial" w:hAnsi="Arial" w:cs="Arial"/>
          <w:sz w:val="22"/>
          <w:szCs w:val="22"/>
        </w:rPr>
        <w:t>U tijeku je izrada Izmjena i dopuna (V.) UPU Podi, pokrenutih</w:t>
      </w:r>
      <w:r w:rsidR="009A37D8" w:rsidRPr="001224B2">
        <w:rPr>
          <w:rFonts w:ascii="Arial" w:hAnsi="Arial" w:cs="Arial"/>
          <w:sz w:val="22"/>
          <w:szCs w:val="22"/>
        </w:rPr>
        <w:t xml:space="preserve"> na temelju</w:t>
      </w:r>
      <w:r w:rsidR="00E555F6" w:rsidRPr="001224B2">
        <w:rPr>
          <w:rFonts w:ascii="Arial" w:hAnsi="Arial" w:cs="Arial"/>
          <w:sz w:val="22"/>
          <w:szCs w:val="22"/>
        </w:rPr>
        <w:t xml:space="preserve"> Odluke o izradi Izmjena i dopuna (V.) Urbanističkog plana uređenja gospodarske zone Podi ("Službeni glasnik Grada Šibenika“, broj 6</w:t>
      </w:r>
      <w:r w:rsidR="007941F7" w:rsidRPr="001224B2">
        <w:rPr>
          <w:rFonts w:ascii="Arial" w:hAnsi="Arial" w:cs="Arial"/>
          <w:sz w:val="22"/>
          <w:szCs w:val="22"/>
        </w:rPr>
        <w:t>/2</w:t>
      </w:r>
      <w:r w:rsidR="00E555F6" w:rsidRPr="001224B2">
        <w:rPr>
          <w:rFonts w:ascii="Arial" w:hAnsi="Arial" w:cs="Arial"/>
          <w:sz w:val="22"/>
          <w:szCs w:val="22"/>
        </w:rPr>
        <w:t>2</w:t>
      </w:r>
      <w:r w:rsidR="007941F7" w:rsidRPr="001224B2">
        <w:rPr>
          <w:rFonts w:ascii="Arial" w:hAnsi="Arial" w:cs="Arial"/>
          <w:sz w:val="22"/>
          <w:szCs w:val="22"/>
        </w:rPr>
        <w:t>).</w:t>
      </w:r>
    </w:p>
    <w:p w14:paraId="455A2DE3" w14:textId="7E8ACC9E" w:rsidR="00B317CB" w:rsidRPr="001224B2" w:rsidRDefault="00E555F6" w:rsidP="007941F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ab/>
      </w:r>
      <w:r w:rsidRPr="001224B2">
        <w:rPr>
          <w:rFonts w:ascii="Arial" w:hAnsi="Arial" w:cs="Arial"/>
          <w:color w:val="000000"/>
          <w:sz w:val="22"/>
          <w:szCs w:val="22"/>
        </w:rPr>
        <w:t xml:space="preserve">U tijeku je </w:t>
      </w:r>
      <w:r w:rsidR="00521A93" w:rsidRPr="001224B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1224B2">
        <w:rPr>
          <w:rFonts w:ascii="Arial" w:hAnsi="Arial" w:cs="Arial"/>
          <w:color w:val="000000"/>
          <w:sz w:val="22"/>
          <w:szCs w:val="22"/>
        </w:rPr>
        <w:t xml:space="preserve">postupak izrade VI. Izmjena i dopuna Prostornog plana uređenja Grada </w:t>
      </w:r>
      <w:r w:rsidR="007941F7" w:rsidRPr="001224B2">
        <w:rPr>
          <w:rFonts w:ascii="Arial" w:hAnsi="Arial" w:cs="Arial"/>
          <w:color w:val="000000"/>
          <w:sz w:val="22"/>
          <w:szCs w:val="22"/>
        </w:rPr>
        <w:t xml:space="preserve">Šibenika, </w:t>
      </w:r>
      <w:r w:rsidRPr="001224B2">
        <w:rPr>
          <w:rFonts w:ascii="Arial" w:hAnsi="Arial" w:cs="Arial"/>
          <w:color w:val="000000"/>
          <w:sz w:val="22"/>
          <w:szCs w:val="22"/>
        </w:rPr>
        <w:t xml:space="preserve">pokrenut temeljem Odluke o Izradi VI. Izmjena i dopuna Prostornog plana uređenja </w:t>
      </w:r>
      <w:r w:rsidR="007941F7" w:rsidRPr="001224B2">
        <w:rPr>
          <w:rFonts w:ascii="Arial" w:hAnsi="Arial" w:cs="Arial"/>
          <w:color w:val="000000"/>
          <w:sz w:val="22"/>
          <w:szCs w:val="22"/>
        </w:rPr>
        <w:t>Grada Šibenika (</w:t>
      </w:r>
      <w:r w:rsidR="007941F7" w:rsidRPr="001224B2">
        <w:rPr>
          <w:rFonts w:ascii="Arial" w:hAnsi="Arial" w:cs="Arial"/>
          <w:sz w:val="22"/>
          <w:szCs w:val="22"/>
        </w:rPr>
        <w:t>"Službeni glasnik Grada Šibenika“, broj 9/19)</w:t>
      </w:r>
      <w:r w:rsidR="007941F7" w:rsidRPr="001224B2">
        <w:rPr>
          <w:rFonts w:ascii="Arial" w:hAnsi="Arial" w:cs="Arial"/>
          <w:color w:val="000000"/>
          <w:sz w:val="22"/>
          <w:szCs w:val="22"/>
        </w:rPr>
        <w:t>,</w:t>
      </w:r>
      <w:r w:rsidR="007941F7" w:rsidRPr="001224B2">
        <w:rPr>
          <w:rFonts w:ascii="Arial" w:hAnsi="Arial" w:cs="Arial"/>
          <w:sz w:val="22"/>
          <w:szCs w:val="22"/>
        </w:rPr>
        <w:t xml:space="preserve"> kojim</w:t>
      </w:r>
      <w:r w:rsidRPr="001224B2">
        <w:rPr>
          <w:rFonts w:ascii="Arial" w:hAnsi="Arial" w:cs="Arial"/>
          <w:sz w:val="22"/>
          <w:szCs w:val="22"/>
        </w:rPr>
        <w:t xml:space="preserve"> se mijenja tekstualni i grafički dio </w:t>
      </w:r>
      <w:r w:rsidR="007941F7" w:rsidRPr="001224B2">
        <w:rPr>
          <w:rFonts w:ascii="Arial" w:hAnsi="Arial" w:cs="Arial"/>
          <w:sz w:val="22"/>
          <w:szCs w:val="22"/>
        </w:rPr>
        <w:t>predmetnog plana u skladu s</w:t>
      </w:r>
      <w:r w:rsidRPr="001224B2">
        <w:rPr>
          <w:rFonts w:ascii="Arial" w:hAnsi="Arial" w:cs="Arial"/>
          <w:sz w:val="22"/>
          <w:szCs w:val="22"/>
        </w:rPr>
        <w:t xml:space="preserve"> razlozima i ciljevima definiranim Odlukom o izradi</w:t>
      </w:r>
      <w:r w:rsidR="007941F7" w:rsidRPr="001224B2">
        <w:rPr>
          <w:rFonts w:ascii="Arial" w:hAnsi="Arial" w:cs="Arial"/>
          <w:sz w:val="22"/>
          <w:szCs w:val="22"/>
        </w:rPr>
        <w:t xml:space="preserve">, a </w:t>
      </w:r>
      <w:r w:rsidRPr="001224B2">
        <w:rPr>
          <w:rFonts w:ascii="Arial" w:hAnsi="Arial" w:cs="Arial"/>
          <w:sz w:val="22"/>
          <w:szCs w:val="22"/>
        </w:rPr>
        <w:t xml:space="preserve">koji posljedično ima duži period izrade obzirom da </w:t>
      </w:r>
      <w:r w:rsidR="007941F7" w:rsidRPr="001224B2">
        <w:rPr>
          <w:rFonts w:ascii="Arial" w:hAnsi="Arial" w:cs="Arial"/>
          <w:sz w:val="22"/>
          <w:szCs w:val="22"/>
        </w:rPr>
        <w:t>se radi o složenijem izmjenama p</w:t>
      </w:r>
      <w:r w:rsidRPr="001224B2">
        <w:rPr>
          <w:rFonts w:ascii="Arial" w:hAnsi="Arial" w:cs="Arial"/>
          <w:sz w:val="22"/>
          <w:szCs w:val="22"/>
        </w:rPr>
        <w:t>lana</w:t>
      </w:r>
      <w:r w:rsidR="00521A93" w:rsidRPr="001224B2">
        <w:rPr>
          <w:rFonts w:ascii="Arial" w:hAnsi="Arial" w:cs="Arial"/>
          <w:sz w:val="22"/>
          <w:szCs w:val="22"/>
        </w:rPr>
        <w:t>, zbog čega je predložen ovaj jedinstveni postupak</w:t>
      </w:r>
      <w:r w:rsidRPr="001224B2">
        <w:rPr>
          <w:rFonts w:ascii="Arial" w:hAnsi="Arial" w:cs="Arial"/>
          <w:sz w:val="22"/>
          <w:szCs w:val="22"/>
        </w:rPr>
        <w:t>.</w:t>
      </w:r>
    </w:p>
    <w:p w14:paraId="659C9C5C" w14:textId="77777777" w:rsidR="002772DF" w:rsidRPr="001224B2" w:rsidRDefault="002772DF" w:rsidP="005D00C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3D627A94" w14:textId="77777777" w:rsidR="005D00CF" w:rsidRPr="001224B2" w:rsidRDefault="005D00CF" w:rsidP="005D00CF">
      <w:pPr>
        <w:pStyle w:val="Normal2"/>
        <w:tabs>
          <w:tab w:val="right" w:pos="-1560"/>
          <w:tab w:val="left" w:pos="720"/>
        </w:tabs>
        <w:spacing w:after="0" w:line="240" w:lineRule="auto"/>
        <w:rPr>
          <w:rFonts w:ascii="Arial" w:hAnsi="Arial" w:cs="Arial"/>
          <w:sz w:val="22"/>
          <w:szCs w:val="22"/>
          <w:lang w:val="hr-HR"/>
        </w:rPr>
      </w:pPr>
    </w:p>
    <w:p w14:paraId="06054B86" w14:textId="77777777" w:rsidR="005D00CF" w:rsidRPr="001224B2" w:rsidRDefault="005D00CF" w:rsidP="005D00CF">
      <w:pPr>
        <w:pStyle w:val="Normal2"/>
        <w:tabs>
          <w:tab w:val="right" w:pos="-1560"/>
          <w:tab w:val="left" w:pos="720"/>
        </w:tabs>
        <w:spacing w:after="0" w:line="240" w:lineRule="auto"/>
        <w:rPr>
          <w:rFonts w:ascii="Arial" w:hAnsi="Arial" w:cs="Arial"/>
          <w:sz w:val="22"/>
          <w:szCs w:val="22"/>
          <w:lang w:val="hr-HR"/>
        </w:rPr>
      </w:pPr>
    </w:p>
    <w:p w14:paraId="7CE01C90" w14:textId="366AB088" w:rsidR="007941F7" w:rsidRPr="001224B2" w:rsidRDefault="005D00CF" w:rsidP="001F1F27">
      <w:pPr>
        <w:pStyle w:val="Odlomakpopisa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POPIS SEKTORSKIH S</w:t>
      </w:r>
      <w:r w:rsidR="00DC5A03" w:rsidRPr="001224B2">
        <w:rPr>
          <w:rFonts w:ascii="Arial" w:hAnsi="Arial" w:cs="Arial"/>
          <w:sz w:val="22"/>
          <w:szCs w:val="22"/>
        </w:rPr>
        <w:t>T</w:t>
      </w:r>
      <w:r w:rsidRPr="001224B2">
        <w:rPr>
          <w:rFonts w:ascii="Arial" w:hAnsi="Arial" w:cs="Arial"/>
          <w:sz w:val="22"/>
          <w:szCs w:val="22"/>
        </w:rPr>
        <w:t xml:space="preserve">RATEGIJA, I DRUGIH DOKUMENATA U SKLADU S KOJIMA SE UTVRĐUJU ZAHTJEVI ZA IZRADU </w:t>
      </w:r>
      <w:r w:rsidR="007941F7" w:rsidRPr="001224B2">
        <w:rPr>
          <w:rFonts w:ascii="Arial" w:hAnsi="Arial" w:cs="Arial"/>
          <w:sz w:val="22"/>
          <w:szCs w:val="22"/>
        </w:rPr>
        <w:t>ID UPU PODI TE S TIM U VEZI ID PPUG ŠIBENIKA</w:t>
      </w:r>
      <w:r w:rsidR="007941F7" w:rsidRPr="001224B2">
        <w:rPr>
          <w:rFonts w:ascii="Arial" w:hAnsi="Arial" w:cs="Arial"/>
          <w:b/>
          <w:sz w:val="22"/>
          <w:szCs w:val="22"/>
        </w:rPr>
        <w:t xml:space="preserve"> </w:t>
      </w:r>
    </w:p>
    <w:p w14:paraId="691E9320" w14:textId="77777777" w:rsidR="005D00CF" w:rsidRPr="001224B2" w:rsidRDefault="005D00CF" w:rsidP="005D00CF">
      <w:pPr>
        <w:rPr>
          <w:rFonts w:ascii="Arial" w:hAnsi="Arial" w:cs="Arial"/>
          <w:b/>
          <w:sz w:val="22"/>
          <w:szCs w:val="22"/>
        </w:rPr>
      </w:pPr>
    </w:p>
    <w:p w14:paraId="54FF2D82" w14:textId="4ABA8BB6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Članak </w:t>
      </w:r>
      <w:r w:rsidR="00192FD8">
        <w:rPr>
          <w:rFonts w:ascii="Arial" w:hAnsi="Arial" w:cs="Arial"/>
          <w:sz w:val="22"/>
          <w:szCs w:val="22"/>
        </w:rPr>
        <w:t>7</w:t>
      </w:r>
      <w:r w:rsidRPr="001224B2">
        <w:rPr>
          <w:rFonts w:ascii="Arial" w:hAnsi="Arial" w:cs="Arial"/>
          <w:sz w:val="22"/>
          <w:szCs w:val="22"/>
        </w:rPr>
        <w:t>.</w:t>
      </w:r>
    </w:p>
    <w:p w14:paraId="3168024F" w14:textId="7FBE191B" w:rsidR="007941F7" w:rsidRPr="001224B2" w:rsidRDefault="007941F7" w:rsidP="007941F7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Prilikom izrade ID UPU Podi te s tim u vezi ID PPUG Šibenika koristit će se dostupni relevantni dokumenti.</w:t>
      </w:r>
    </w:p>
    <w:p w14:paraId="481504DD" w14:textId="03ADEBD0" w:rsidR="00521A93" w:rsidRPr="001224B2" w:rsidRDefault="007941F7" w:rsidP="007941F7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Tijekom izrade</w:t>
      </w:r>
      <w:r w:rsidR="00693FB7" w:rsidRPr="001224B2">
        <w:rPr>
          <w:rFonts w:ascii="Arial" w:hAnsi="Arial" w:cs="Arial"/>
          <w:sz w:val="22"/>
          <w:szCs w:val="22"/>
        </w:rPr>
        <w:t xml:space="preserve"> </w:t>
      </w:r>
      <w:r w:rsidR="00693FB7" w:rsidRPr="001224B2">
        <w:rPr>
          <w:rFonts w:ascii="Arial" w:hAnsi="Arial" w:cs="Arial"/>
          <w:sz w:val="22"/>
          <w:szCs w:val="22"/>
          <w:lang w:val="hr-HR"/>
        </w:rPr>
        <w:t xml:space="preserve">ID UPU Podi </w:t>
      </w:r>
      <w:r w:rsidR="00F9036D" w:rsidRPr="001224B2">
        <w:rPr>
          <w:rFonts w:ascii="Arial" w:hAnsi="Arial" w:cs="Arial"/>
          <w:sz w:val="22"/>
          <w:szCs w:val="22"/>
          <w:lang w:val="hr-HR"/>
        </w:rPr>
        <w:t>i</w:t>
      </w:r>
      <w:r w:rsidR="00693FB7" w:rsidRPr="001224B2">
        <w:rPr>
          <w:rFonts w:ascii="Arial" w:hAnsi="Arial" w:cs="Arial"/>
          <w:sz w:val="22"/>
          <w:szCs w:val="22"/>
          <w:lang w:val="hr-HR"/>
        </w:rPr>
        <w:t xml:space="preserve"> s tim u vezi ID PPUG Šibenika</w:t>
      </w:r>
      <w:r w:rsidR="009A37D8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="00521A93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="00D66117" w:rsidRPr="001224B2">
        <w:rPr>
          <w:rFonts w:ascii="Arial" w:hAnsi="Arial" w:cs="Arial"/>
          <w:sz w:val="22"/>
          <w:szCs w:val="22"/>
          <w:lang w:val="hr-HR"/>
        </w:rPr>
        <w:t>mo</w:t>
      </w:r>
      <w:r w:rsidR="00F9036D" w:rsidRPr="001224B2">
        <w:rPr>
          <w:rFonts w:ascii="Arial" w:hAnsi="Arial" w:cs="Arial"/>
          <w:sz w:val="22"/>
          <w:szCs w:val="22"/>
          <w:lang w:val="hr-HR"/>
        </w:rPr>
        <w:t>gu se</w:t>
      </w:r>
      <w:r w:rsidR="00D66117" w:rsidRPr="001224B2">
        <w:rPr>
          <w:rFonts w:ascii="Arial" w:hAnsi="Arial" w:cs="Arial"/>
          <w:sz w:val="22"/>
          <w:szCs w:val="22"/>
          <w:lang w:val="hr-HR"/>
        </w:rPr>
        <w:t>,</w:t>
      </w:r>
      <w:r w:rsidR="001F1F27" w:rsidRPr="001224B2">
        <w:rPr>
          <w:rFonts w:ascii="Arial" w:hAnsi="Arial" w:cs="Arial"/>
          <w:sz w:val="22"/>
          <w:szCs w:val="22"/>
          <w:lang w:val="hr-HR"/>
        </w:rPr>
        <w:t xml:space="preserve"> u suradnji s Nositeljem izrade</w:t>
      </w:r>
      <w:r w:rsidR="00D66117" w:rsidRPr="001224B2">
        <w:rPr>
          <w:rFonts w:ascii="Arial" w:hAnsi="Arial" w:cs="Arial"/>
          <w:sz w:val="22"/>
          <w:szCs w:val="22"/>
          <w:lang w:val="hr-HR"/>
        </w:rPr>
        <w:t>,</w:t>
      </w:r>
      <w:r w:rsidR="00521A93" w:rsidRPr="001224B2">
        <w:rPr>
          <w:rFonts w:ascii="Arial" w:hAnsi="Arial" w:cs="Arial"/>
          <w:sz w:val="22"/>
          <w:szCs w:val="22"/>
          <w:lang w:val="hr-HR"/>
        </w:rPr>
        <w:t xml:space="preserve"> izraditi dodatn</w:t>
      </w:r>
      <w:r w:rsidR="00F9036D" w:rsidRPr="001224B2">
        <w:rPr>
          <w:rFonts w:ascii="Arial" w:hAnsi="Arial" w:cs="Arial"/>
          <w:sz w:val="22"/>
          <w:szCs w:val="22"/>
          <w:lang w:val="hr-HR"/>
        </w:rPr>
        <w:t>e</w:t>
      </w:r>
      <w:r w:rsidR="00521A93" w:rsidRPr="001224B2">
        <w:rPr>
          <w:rFonts w:ascii="Arial" w:hAnsi="Arial" w:cs="Arial"/>
          <w:sz w:val="22"/>
          <w:szCs w:val="22"/>
          <w:lang w:val="hr-HR"/>
        </w:rPr>
        <w:t xml:space="preserve"> stručn</w:t>
      </w:r>
      <w:r w:rsidR="00F9036D" w:rsidRPr="001224B2">
        <w:rPr>
          <w:rFonts w:ascii="Arial" w:hAnsi="Arial" w:cs="Arial"/>
          <w:sz w:val="22"/>
          <w:szCs w:val="22"/>
          <w:lang w:val="hr-HR"/>
        </w:rPr>
        <w:t>e</w:t>
      </w:r>
      <w:r w:rsidR="00521A93" w:rsidRPr="001224B2">
        <w:rPr>
          <w:rFonts w:ascii="Arial" w:hAnsi="Arial" w:cs="Arial"/>
          <w:sz w:val="22"/>
          <w:szCs w:val="22"/>
          <w:lang w:val="hr-HR"/>
        </w:rPr>
        <w:t xml:space="preserve"> podlog</w:t>
      </w:r>
      <w:r w:rsidR="00F9036D" w:rsidRPr="001224B2">
        <w:rPr>
          <w:rFonts w:ascii="Arial" w:hAnsi="Arial" w:cs="Arial"/>
          <w:sz w:val="22"/>
          <w:szCs w:val="22"/>
          <w:lang w:val="hr-HR"/>
        </w:rPr>
        <w:t>e</w:t>
      </w:r>
      <w:r w:rsidR="00521A93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="001F1F27" w:rsidRPr="001224B2">
        <w:rPr>
          <w:rFonts w:ascii="Arial" w:hAnsi="Arial" w:cs="Arial"/>
          <w:sz w:val="22"/>
          <w:szCs w:val="22"/>
          <w:lang w:val="hr-HR"/>
        </w:rPr>
        <w:t>kao osnov</w:t>
      </w:r>
      <w:r w:rsidR="00F9036D" w:rsidRPr="001224B2">
        <w:rPr>
          <w:rFonts w:ascii="Arial" w:hAnsi="Arial" w:cs="Arial"/>
          <w:sz w:val="22"/>
          <w:szCs w:val="22"/>
          <w:lang w:val="hr-HR"/>
        </w:rPr>
        <w:t>a</w:t>
      </w:r>
      <w:r w:rsidR="001F1F27" w:rsidRPr="001224B2">
        <w:rPr>
          <w:rFonts w:ascii="Arial" w:hAnsi="Arial" w:cs="Arial"/>
          <w:sz w:val="22"/>
          <w:szCs w:val="22"/>
          <w:lang w:val="hr-HR"/>
        </w:rPr>
        <w:t xml:space="preserve"> za plansko rješenje koje je predmet ovih izmjena i dopuna.</w:t>
      </w:r>
    </w:p>
    <w:p w14:paraId="49709B58" w14:textId="77777777" w:rsidR="003F1445" w:rsidRPr="001224B2" w:rsidRDefault="003F1445" w:rsidP="00521A93">
      <w:pPr>
        <w:pStyle w:val="Obinitekst"/>
        <w:jc w:val="both"/>
        <w:rPr>
          <w:rFonts w:ascii="Arial" w:hAnsi="Arial" w:cs="Arial"/>
          <w:sz w:val="22"/>
          <w:szCs w:val="22"/>
          <w:lang w:val="hr-HR"/>
        </w:rPr>
      </w:pPr>
    </w:p>
    <w:p w14:paraId="00045EA8" w14:textId="77777777" w:rsidR="006F0F5D" w:rsidRPr="001224B2" w:rsidRDefault="006F0F5D" w:rsidP="000E1580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42B004C9" w14:textId="0303D00F" w:rsidR="005D00CF" w:rsidRPr="001224B2" w:rsidRDefault="005D00CF" w:rsidP="001F1F27">
      <w:pPr>
        <w:pStyle w:val="Odlomakpopisa"/>
        <w:widowControl/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lastRenderedPageBreak/>
        <w:t>NAČIN PRIBAVLJANJA STR</w:t>
      </w:r>
      <w:r w:rsidR="00693FB7" w:rsidRPr="001224B2">
        <w:rPr>
          <w:rFonts w:ascii="Arial" w:hAnsi="Arial" w:cs="Arial"/>
          <w:sz w:val="22"/>
          <w:szCs w:val="22"/>
        </w:rPr>
        <w:t>UČNIH RJEŠENJA</w:t>
      </w:r>
      <w:r w:rsidR="00671F9A" w:rsidRPr="001224B2">
        <w:rPr>
          <w:rFonts w:ascii="Arial" w:hAnsi="Arial" w:cs="Arial"/>
          <w:sz w:val="22"/>
          <w:szCs w:val="22"/>
        </w:rPr>
        <w:t xml:space="preserve"> ID UPU PODI TE S TIM U VEZI ID PPUG ŠIBENIKA</w:t>
      </w:r>
    </w:p>
    <w:p w14:paraId="75B45DDF" w14:textId="77777777" w:rsidR="005D00CF" w:rsidRPr="001224B2" w:rsidRDefault="005D00CF" w:rsidP="005D00CF">
      <w:pPr>
        <w:jc w:val="both"/>
        <w:rPr>
          <w:rFonts w:ascii="Arial" w:hAnsi="Arial" w:cs="Arial"/>
          <w:sz w:val="22"/>
          <w:szCs w:val="22"/>
        </w:rPr>
      </w:pPr>
    </w:p>
    <w:p w14:paraId="23822D53" w14:textId="0A51EDB4" w:rsidR="005D00CF" w:rsidRPr="001224B2" w:rsidRDefault="005D00CF" w:rsidP="005D00CF">
      <w:pPr>
        <w:jc w:val="center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Članak </w:t>
      </w:r>
      <w:r w:rsidR="00192FD8">
        <w:rPr>
          <w:rFonts w:ascii="Arial" w:hAnsi="Arial" w:cs="Arial"/>
          <w:sz w:val="22"/>
          <w:szCs w:val="22"/>
        </w:rPr>
        <w:t>8</w:t>
      </w:r>
      <w:r w:rsidRPr="001224B2">
        <w:rPr>
          <w:rFonts w:ascii="Arial" w:hAnsi="Arial" w:cs="Arial"/>
          <w:sz w:val="22"/>
          <w:szCs w:val="22"/>
        </w:rPr>
        <w:t>.</w:t>
      </w:r>
    </w:p>
    <w:p w14:paraId="51817BE6" w14:textId="5ECE4981" w:rsidR="006F0F5D" w:rsidRPr="001224B2" w:rsidRDefault="00693FB7" w:rsidP="00693FB7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Odgovarajuća stručna rješenja izradit će stručni izrađivač ID UPU Podi te s tim u vezi ID PPUG Šibenika u dogovoru sa službama Grada Šibenika i nadležnim institucijama.</w:t>
      </w:r>
    </w:p>
    <w:p w14:paraId="2AE6B0B5" w14:textId="77777777" w:rsidR="00693FB7" w:rsidRPr="001224B2" w:rsidRDefault="00693FB7" w:rsidP="00693FB7">
      <w:pPr>
        <w:pStyle w:val="Obinitekst"/>
        <w:jc w:val="both"/>
        <w:rPr>
          <w:rFonts w:ascii="Arial" w:hAnsi="Arial" w:cs="Arial"/>
          <w:sz w:val="22"/>
          <w:szCs w:val="22"/>
          <w:lang w:val="hr-HR"/>
        </w:rPr>
      </w:pPr>
    </w:p>
    <w:p w14:paraId="29C03296" w14:textId="77777777" w:rsidR="00693FB7" w:rsidRPr="001224B2" w:rsidRDefault="00693FB7" w:rsidP="00443C9F">
      <w:pPr>
        <w:jc w:val="both"/>
        <w:rPr>
          <w:rFonts w:ascii="Arial" w:hAnsi="Arial" w:cs="Arial"/>
          <w:b/>
          <w:sz w:val="22"/>
          <w:szCs w:val="22"/>
        </w:rPr>
      </w:pPr>
    </w:p>
    <w:p w14:paraId="6F7B0663" w14:textId="74EDA64A" w:rsidR="005D00CF" w:rsidRPr="001224B2" w:rsidRDefault="005D00CF" w:rsidP="001F1F27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POPIS JAVNOPRAVNIH TIJELA ODREĐENIH POSEBNIM PROPISIMA, KOJA DAJU ZAHTJEVE ZA IZRADU</w:t>
      </w:r>
      <w:r w:rsidR="00AE08EB" w:rsidRPr="001224B2">
        <w:rPr>
          <w:rFonts w:ascii="Arial" w:hAnsi="Arial" w:cs="Arial"/>
          <w:sz w:val="22"/>
          <w:szCs w:val="22"/>
        </w:rPr>
        <w:t xml:space="preserve"> ID UPU PODI TE S TIM U VEZI ID PPUG ŠIBENIKA</w:t>
      </w:r>
      <w:r w:rsidRPr="001224B2">
        <w:rPr>
          <w:rFonts w:ascii="Arial" w:hAnsi="Arial" w:cs="Arial"/>
          <w:sz w:val="22"/>
          <w:szCs w:val="22"/>
        </w:rPr>
        <w:t xml:space="preserve"> TE DRUGIH SUDIONIKA KORISNIKA PROSTORA KOJI TREBAJU SUDJELOVATI U IZRADI</w:t>
      </w:r>
      <w:r w:rsidR="00D726F7" w:rsidRPr="001224B2">
        <w:rPr>
          <w:rFonts w:ascii="Arial" w:hAnsi="Arial" w:cs="Arial"/>
          <w:sz w:val="22"/>
          <w:szCs w:val="22"/>
        </w:rPr>
        <w:t xml:space="preserve"> </w:t>
      </w:r>
      <w:r w:rsidR="00AE08EB" w:rsidRPr="001224B2">
        <w:rPr>
          <w:rFonts w:ascii="Arial" w:hAnsi="Arial" w:cs="Arial"/>
          <w:sz w:val="22"/>
          <w:szCs w:val="22"/>
        </w:rPr>
        <w:t>ID UPU PODI TE S TIM U VEZI ID PPUG ŠIBENIKA</w:t>
      </w:r>
    </w:p>
    <w:p w14:paraId="5DB0EA04" w14:textId="77777777" w:rsidR="005D00CF" w:rsidRPr="001224B2" w:rsidRDefault="005D00CF" w:rsidP="00AE08EB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670E8493" w14:textId="115598B5" w:rsidR="005D00CF" w:rsidRPr="001224B2" w:rsidRDefault="005D00CF" w:rsidP="00AE08EB">
      <w:pPr>
        <w:pStyle w:val="Obinitekst"/>
        <w:ind w:firstLine="4395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192FD8">
        <w:rPr>
          <w:rFonts w:ascii="Arial" w:hAnsi="Arial" w:cs="Arial"/>
          <w:sz w:val="22"/>
          <w:szCs w:val="22"/>
          <w:lang w:val="hr-HR"/>
        </w:rPr>
        <w:t>9</w:t>
      </w:r>
      <w:r w:rsidRPr="001224B2">
        <w:rPr>
          <w:rFonts w:ascii="Arial" w:hAnsi="Arial" w:cs="Arial"/>
          <w:sz w:val="22"/>
          <w:szCs w:val="22"/>
          <w:lang w:val="hr-HR"/>
        </w:rPr>
        <w:t>.</w:t>
      </w:r>
    </w:p>
    <w:p w14:paraId="53FDCABB" w14:textId="1A5188BD" w:rsidR="00AE08EB" w:rsidRPr="001224B2" w:rsidRDefault="009A37D8" w:rsidP="009F1909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Na temelju</w:t>
      </w:r>
      <w:r w:rsidR="00AE08EB" w:rsidRPr="001224B2">
        <w:rPr>
          <w:rFonts w:ascii="Arial" w:hAnsi="Arial" w:cs="Arial"/>
          <w:sz w:val="22"/>
          <w:szCs w:val="22"/>
        </w:rPr>
        <w:t xml:space="preserve"> članka 90. Zakona</w:t>
      </w:r>
      <w:r w:rsidRPr="001224B2">
        <w:rPr>
          <w:rFonts w:ascii="Arial" w:hAnsi="Arial" w:cs="Arial"/>
          <w:sz w:val="22"/>
          <w:szCs w:val="22"/>
        </w:rPr>
        <w:t>,</w:t>
      </w:r>
      <w:r w:rsidR="00AE08EB" w:rsidRPr="001224B2">
        <w:rPr>
          <w:rFonts w:ascii="Arial" w:hAnsi="Arial" w:cs="Arial"/>
          <w:sz w:val="22"/>
          <w:szCs w:val="22"/>
        </w:rPr>
        <w:t xml:space="preserve"> javnopravna tijela određena posebnim propisima koja daju zahtjeve za izradu ID UPU Podi te s tim u vezi ID PPUG Šibenika, sudjelovat će u izradi predmetnih planova na način da će biti zatraženi njihovi </w:t>
      </w:r>
      <w:r w:rsidR="009F1909" w:rsidRPr="001224B2">
        <w:rPr>
          <w:rFonts w:ascii="Arial" w:hAnsi="Arial" w:cs="Arial"/>
          <w:sz w:val="22"/>
          <w:szCs w:val="22"/>
        </w:rPr>
        <w:t xml:space="preserve">zahtjevi </w:t>
      </w:r>
      <w:r w:rsidR="00AE08EB" w:rsidRPr="001224B2">
        <w:rPr>
          <w:rFonts w:ascii="Arial" w:hAnsi="Arial" w:cs="Arial"/>
          <w:sz w:val="22"/>
          <w:szCs w:val="22"/>
        </w:rPr>
        <w:t>koje treba poštovati u izradi nacrta prijedloga ID UPU Podi te s tim u vezi ID PPUG Šibenika</w:t>
      </w:r>
      <w:r w:rsidR="009F1909" w:rsidRPr="001224B2">
        <w:rPr>
          <w:rFonts w:ascii="Arial" w:hAnsi="Arial" w:cs="Arial"/>
          <w:sz w:val="22"/>
          <w:szCs w:val="22"/>
          <w:lang w:val="hr"/>
        </w:rPr>
        <w:t>.</w:t>
      </w:r>
    </w:p>
    <w:p w14:paraId="2BBD7314" w14:textId="77777777" w:rsidR="00522A9C" w:rsidRPr="001224B2" w:rsidRDefault="00522A9C" w:rsidP="00AE08EB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59C4679A" w14:textId="4A575614" w:rsidR="00AE08EB" w:rsidRPr="001224B2" w:rsidRDefault="00AE08EB" w:rsidP="00AE08EB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Javnopravna tijela iz stavka 1. ovog članka su:</w:t>
      </w:r>
    </w:p>
    <w:p w14:paraId="162AC02E" w14:textId="77777777" w:rsidR="00AE08EB" w:rsidRPr="001224B2" w:rsidRDefault="00AE08EB" w:rsidP="00AE08EB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3833777C" w14:textId="619168D3" w:rsidR="00C37D89" w:rsidRPr="001224B2" w:rsidRDefault="00C37D89" w:rsidP="00C37D89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Ministarstvo prostornoga uređenja, graditeljstva i državne imovine,</w:t>
      </w:r>
    </w:p>
    <w:p w14:paraId="14DEA39D" w14:textId="77777777" w:rsidR="00C37D89" w:rsidRPr="001224B2" w:rsidRDefault="00C37D89" w:rsidP="00C37D89">
      <w:pPr>
        <w:pStyle w:val="Obinitekst"/>
        <w:ind w:left="106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Uprava za upravljanje i raspolaganje nekretninama</w:t>
      </w:r>
    </w:p>
    <w:p w14:paraId="25C91B57" w14:textId="6AEA3C53" w:rsidR="00C37D89" w:rsidRPr="001224B2" w:rsidRDefault="00C37D89" w:rsidP="00C37D89">
      <w:pPr>
        <w:pStyle w:val="Obinitekst"/>
        <w:ind w:left="106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Poslovni toranj Zagrepčanka, Savska cesta 41, Zagreb,</w:t>
      </w:r>
    </w:p>
    <w:p w14:paraId="70972501" w14:textId="297BB0EE" w:rsidR="00D66117" w:rsidRPr="001224B2" w:rsidRDefault="00D66117" w:rsidP="00D66117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Ministarstvo kulture i medija,</w:t>
      </w:r>
    </w:p>
    <w:p w14:paraId="71739ADC" w14:textId="77777777" w:rsidR="00D66117" w:rsidRPr="001224B2" w:rsidRDefault="00D66117" w:rsidP="00D66117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Uprava za zaštitu kulturne baštine,</w:t>
      </w:r>
    </w:p>
    <w:p w14:paraId="7B08E1BB" w14:textId="77777777" w:rsidR="00D66117" w:rsidRPr="001224B2" w:rsidRDefault="00D66117" w:rsidP="00D66117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Konzervatorski odjel u Šibeniku,</w:t>
      </w:r>
    </w:p>
    <w:p w14:paraId="7FC62C1C" w14:textId="13C28C31" w:rsidR="00D66117" w:rsidRPr="001224B2" w:rsidRDefault="00D66117" w:rsidP="00D66117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Stube Jurija Čulinovića 1/3, 22 000 Šibenik</w:t>
      </w:r>
    </w:p>
    <w:p w14:paraId="12D30A5A" w14:textId="1FEA6FF5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Ministarstvo unutarnjih poslova,</w:t>
      </w:r>
    </w:p>
    <w:p w14:paraId="4540D9BD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Policijska uprava Šibensko-kninska,</w:t>
      </w:r>
    </w:p>
    <w:p w14:paraId="63EE0698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Služba upravnih i inspekcijskih poslova,</w:t>
      </w:r>
    </w:p>
    <w:p w14:paraId="3D7FD461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Velimira Škorpika 5, 22 000 Šibenik</w:t>
      </w:r>
    </w:p>
    <w:p w14:paraId="6C035AF0" w14:textId="1966B3DF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Državna uprava za zaštitu i spašavanje,</w:t>
      </w:r>
    </w:p>
    <w:p w14:paraId="57C490E3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Područni ured civilne zaštite Split,</w:t>
      </w:r>
    </w:p>
    <w:p w14:paraId="2AF73D4B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Služba civilne zaštite Šibenik,</w:t>
      </w:r>
    </w:p>
    <w:p w14:paraId="498AA6C5" w14:textId="69F71E24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Velimira Škorpika 5, 22 000 Šibenik</w:t>
      </w:r>
    </w:p>
    <w:p w14:paraId="6519CA3B" w14:textId="0434E6E0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Hrvatska regulatorna agencija za mrežne djelatnosti</w:t>
      </w:r>
    </w:p>
    <w:p w14:paraId="4E213943" w14:textId="4EA44448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Roberta Frangeša Mihanovića 9, 10 000 Zagreb</w:t>
      </w:r>
    </w:p>
    <w:p w14:paraId="6B9E9A73" w14:textId="388E1B5C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Hrvatske vode,</w:t>
      </w:r>
    </w:p>
    <w:p w14:paraId="6E70D034" w14:textId="5E55C790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Vodnogospodarski odjel za vodno područje dalmatinskih slivova,</w:t>
      </w:r>
    </w:p>
    <w:p w14:paraId="78F05CD0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Vukovarska 35, 21 000 Split</w:t>
      </w:r>
    </w:p>
    <w:p w14:paraId="38259691" w14:textId="1D79CE3B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Hrvatske šume,</w:t>
      </w:r>
    </w:p>
    <w:p w14:paraId="150E0E06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Uprava šuma Podružnica Split</w:t>
      </w:r>
    </w:p>
    <w:p w14:paraId="573CAB62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Kralja Zvonimira 35/III, 21 000 Split</w:t>
      </w:r>
    </w:p>
    <w:p w14:paraId="4D87B913" w14:textId="126E290F" w:rsidR="00AE08EB" w:rsidRPr="001224B2" w:rsidRDefault="00AE08EB" w:rsidP="00AE08EB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HEP – ODS d.o.o., Elektra Šibenik</w:t>
      </w:r>
    </w:p>
    <w:p w14:paraId="6AD3EC03" w14:textId="77777777" w:rsidR="00AE08EB" w:rsidRPr="001224B2" w:rsidRDefault="00AE08EB" w:rsidP="00AE08EB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Ante Šupuka 1, 22 000 Šibenik</w:t>
      </w:r>
    </w:p>
    <w:p w14:paraId="52BC5AE5" w14:textId="71A8113C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HOPS d.o.o.</w:t>
      </w:r>
    </w:p>
    <w:p w14:paraId="1EF7EDBE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Kupska 4, 10 000 Zagreb</w:t>
      </w:r>
    </w:p>
    <w:p w14:paraId="286850BD" w14:textId="0BBA82B7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Vodovod i odvodnja d.o.o.</w:t>
      </w:r>
    </w:p>
    <w:p w14:paraId="44EE3DC6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Kralja Zvonimira 50, 22 000 Šibenik</w:t>
      </w:r>
    </w:p>
    <w:p w14:paraId="02C4A9FA" w14:textId="1363AF2D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EVN Croatia Plin d.o.o.</w:t>
      </w:r>
    </w:p>
    <w:p w14:paraId="4DB99584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Zagrebačka avenija 104, 10 000 Zagreb</w:t>
      </w:r>
    </w:p>
    <w:p w14:paraId="63A9BD8C" w14:textId="2E098C76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PLINACRO d.o.o.</w:t>
      </w:r>
    </w:p>
    <w:p w14:paraId="01D9977A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Savska cesta 88A, 10 000 Zagreb</w:t>
      </w:r>
    </w:p>
    <w:p w14:paraId="1394E137" w14:textId="5DA9BD16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Zeleni grad Šibenik d.o.o.</w:t>
      </w:r>
    </w:p>
    <w:p w14:paraId="5190AFCE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Stjepana Radića 100, 22 000 Šibenik</w:t>
      </w:r>
    </w:p>
    <w:p w14:paraId="67EAD210" w14:textId="160FC3FD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Javna ustanova Zavod za prostorno uređenje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Šibensko-kninske županije</w:t>
      </w:r>
    </w:p>
    <w:p w14:paraId="3689ABF8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Vladimira Nazora 1, 22 000 Šibenik</w:t>
      </w:r>
    </w:p>
    <w:p w14:paraId="5A97221B" w14:textId="3A2ECD2F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lastRenderedPageBreak/>
        <w:t>Šibensko-kninska županija,</w:t>
      </w:r>
    </w:p>
    <w:p w14:paraId="0993E0BC" w14:textId="14F7C492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zaštitu okoliša, prostorno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uređenje, gradnju i komunalne poslove,</w:t>
      </w:r>
    </w:p>
    <w:p w14:paraId="09213031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Pavla Šubića I br. 2, 22000 Šibenik</w:t>
      </w:r>
    </w:p>
    <w:p w14:paraId="59427B80" w14:textId="50092CE1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Šibensko-kninska županija,</w:t>
      </w:r>
    </w:p>
    <w:p w14:paraId="27D7004B" w14:textId="53CAA961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gospodarstvo, turizam,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poljoprivredu, ruralni razvoj i EU fondove,</w:t>
      </w:r>
    </w:p>
    <w:p w14:paraId="7E330C97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Pavla Šubića I br. 2, 22000 Šibenik</w:t>
      </w:r>
    </w:p>
    <w:p w14:paraId="07770AC6" w14:textId="554A7A47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Grad Šibenik,</w:t>
      </w:r>
    </w:p>
    <w:p w14:paraId="78A1C261" w14:textId="678DF99E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gospodarenje gradskom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imovinom,</w:t>
      </w:r>
    </w:p>
    <w:p w14:paraId="6D4245B1" w14:textId="4DB4B3AA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palih branitelja Domovinskog rata 1,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22 000 Šibenik</w:t>
      </w:r>
    </w:p>
    <w:p w14:paraId="2278763D" w14:textId="04BC9315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Grad Šibenik,</w:t>
      </w:r>
    </w:p>
    <w:p w14:paraId="3A7FF693" w14:textId="6568D6F5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gospodarstvo, poduzetništvo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i razvoj,</w:t>
      </w:r>
    </w:p>
    <w:p w14:paraId="16B3C564" w14:textId="07B9DC30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palih branitelja Domovinskog rata 1,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22 000 Šibenik</w:t>
      </w:r>
    </w:p>
    <w:p w14:paraId="09A838A4" w14:textId="75F4F05C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Grad Šibenik,</w:t>
      </w:r>
    </w:p>
    <w:p w14:paraId="15919E9B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komunalne djelatnosti,</w:t>
      </w:r>
    </w:p>
    <w:p w14:paraId="23634986" w14:textId="6E8FB3CE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palih branitelja Domovinskog rata 1,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22 000 Šibenik</w:t>
      </w:r>
    </w:p>
    <w:p w14:paraId="330865A8" w14:textId="4DB9F6D0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Grad Šibenik,</w:t>
      </w:r>
    </w:p>
    <w:p w14:paraId="3D18EB87" w14:textId="60B71E39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Upravni odjel za provedbu dokumenata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prostornog uređenja i gradnju,</w:t>
      </w:r>
    </w:p>
    <w:p w14:paraId="11997E05" w14:textId="24970CE9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Trg palih branitelja Domovinskog rata 1,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22 000 Šibenik</w:t>
      </w:r>
    </w:p>
    <w:p w14:paraId="48843971" w14:textId="67DF5CB1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Mjesni odbor Vrpolje</w:t>
      </w:r>
    </w:p>
    <w:p w14:paraId="139C9151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Vrpoljačka cesta 132, 22000 Šibenik</w:t>
      </w:r>
    </w:p>
    <w:p w14:paraId="787F9BF3" w14:textId="503DA04E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Mjesni odbor Danilo Biranj</w:t>
      </w:r>
    </w:p>
    <w:p w14:paraId="528EBD13" w14:textId="77777777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Cesta Šibenik- Perković 3, 22000 Šibenik</w:t>
      </w:r>
    </w:p>
    <w:p w14:paraId="48F86F39" w14:textId="4F28DE2A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Mjesni odbor Dubrava</w:t>
      </w:r>
    </w:p>
    <w:p w14:paraId="24D566A1" w14:textId="3FC6D580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Grubišići 19, Dubrava kod Šibenika,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22000 Šibenik</w:t>
      </w:r>
    </w:p>
    <w:p w14:paraId="29CEEB1B" w14:textId="3F12B55C" w:rsidR="00AE08EB" w:rsidRPr="001224B2" w:rsidRDefault="00AE08EB" w:rsidP="00EA2F60">
      <w:pPr>
        <w:pStyle w:val="Obinitek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Mjesni odbor Donje Polje</w:t>
      </w:r>
    </w:p>
    <w:p w14:paraId="672CA157" w14:textId="38F5B183" w:rsidR="00AE08EB" w:rsidRPr="001224B2" w:rsidRDefault="00AE08EB" w:rsidP="00EA2F60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Cesta Šibenik-Split 58, Donje Polje, 22000</w:t>
      </w:r>
      <w:r w:rsidR="00EA2F60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Šibenik</w:t>
      </w:r>
    </w:p>
    <w:p w14:paraId="432500F0" w14:textId="0664E384" w:rsidR="005475BC" w:rsidRPr="001224B2" w:rsidRDefault="005475BC" w:rsidP="005475BC">
      <w:pPr>
        <w:pStyle w:val="Obinitekst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            26. Vatrogasna zajednica Šibensko-kninske županije,</w:t>
      </w:r>
    </w:p>
    <w:p w14:paraId="44A7B52C" w14:textId="7DA1D991" w:rsidR="005475BC" w:rsidRPr="001224B2" w:rsidRDefault="005475BC" w:rsidP="005475BC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Ivana Meštrovića bb, 22 000 Šibenik</w:t>
      </w:r>
    </w:p>
    <w:p w14:paraId="4A8D3E8C" w14:textId="6851658E" w:rsidR="005475BC" w:rsidRPr="001224B2" w:rsidRDefault="005475BC" w:rsidP="009F1909">
      <w:pPr>
        <w:pStyle w:val="Obinitekst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27.</w:t>
      </w:r>
      <w:r w:rsidR="009F1909" w:rsidRPr="001224B2">
        <w:rPr>
          <w:rFonts w:ascii="Arial" w:hAnsi="Arial" w:cs="Arial"/>
          <w:sz w:val="22"/>
          <w:szCs w:val="22"/>
          <w:lang w:val="hr-HR"/>
        </w:rPr>
        <w:t xml:space="preserve"> </w:t>
      </w:r>
      <w:r w:rsidRPr="001224B2">
        <w:rPr>
          <w:rFonts w:ascii="Arial" w:hAnsi="Arial" w:cs="Arial"/>
          <w:sz w:val="22"/>
          <w:szCs w:val="22"/>
          <w:lang w:val="hr-HR"/>
        </w:rPr>
        <w:t>Hrvatske šume,</w:t>
      </w:r>
    </w:p>
    <w:p w14:paraId="27A54D83" w14:textId="77777777" w:rsidR="005475BC" w:rsidRPr="001224B2" w:rsidRDefault="005475BC" w:rsidP="005475BC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Šumarija Šibenik,</w:t>
      </w:r>
    </w:p>
    <w:p w14:paraId="0DD75B68" w14:textId="057AF38C" w:rsidR="001F1F27" w:rsidRPr="001224B2" w:rsidRDefault="005475BC" w:rsidP="005475BC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Bana Josipa Jelačića 1, 22 000 Šibenik</w:t>
      </w:r>
      <w:r w:rsidR="00B619EE" w:rsidRPr="001224B2">
        <w:rPr>
          <w:rFonts w:ascii="Arial" w:hAnsi="Arial" w:cs="Arial"/>
          <w:sz w:val="22"/>
          <w:szCs w:val="22"/>
          <w:lang w:val="hr-HR"/>
        </w:rPr>
        <w:t>.</w:t>
      </w:r>
    </w:p>
    <w:p w14:paraId="64551513" w14:textId="77777777" w:rsidR="009F1909" w:rsidRPr="001224B2" w:rsidRDefault="009F1909" w:rsidP="005475BC">
      <w:pPr>
        <w:pStyle w:val="Obinitekst"/>
        <w:ind w:left="348"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36367547" w14:textId="78EEF363" w:rsidR="00AE08EB" w:rsidRPr="001224B2" w:rsidRDefault="0037221E" w:rsidP="0037221E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Ukoliko se, </w:t>
      </w:r>
      <w:r w:rsidR="009A37D8" w:rsidRPr="001224B2">
        <w:rPr>
          <w:rFonts w:ascii="Arial" w:hAnsi="Arial" w:cs="Arial"/>
          <w:sz w:val="22"/>
          <w:szCs w:val="22"/>
          <w:lang w:val="hr-HR"/>
        </w:rPr>
        <w:t xml:space="preserve">na temelju </w:t>
      </w:r>
      <w:r w:rsidRPr="001224B2">
        <w:rPr>
          <w:rFonts w:ascii="Arial" w:hAnsi="Arial" w:cs="Arial"/>
          <w:sz w:val="22"/>
          <w:szCs w:val="22"/>
          <w:lang w:val="hr-HR"/>
        </w:rPr>
        <w:t>Zakona ili drugog zakona ili podzakonskog akta, u tijeku izrade i donošenja ID UPU Podi te s tim u vezi ID PPUG Šibenika pojavi potreba drugih zahtjeva ili posebnih uvjeta smatrat će se sukladni ovom članku Odluke uz posebno obrazloženje.</w:t>
      </w:r>
    </w:p>
    <w:p w14:paraId="623DE322" w14:textId="77777777" w:rsidR="00AE08EB" w:rsidRPr="001224B2" w:rsidRDefault="00AE08EB" w:rsidP="0037221E">
      <w:pPr>
        <w:pStyle w:val="Obinitekst"/>
        <w:jc w:val="both"/>
        <w:rPr>
          <w:rFonts w:ascii="Arial" w:hAnsi="Arial" w:cs="Arial"/>
          <w:sz w:val="22"/>
          <w:szCs w:val="22"/>
          <w:lang w:val="hr-HR"/>
        </w:rPr>
      </w:pPr>
    </w:p>
    <w:p w14:paraId="3D1EB9AF" w14:textId="77777777" w:rsidR="00EB0ECC" w:rsidRPr="001224B2" w:rsidRDefault="00EB0ECC" w:rsidP="0037221E">
      <w:pPr>
        <w:pStyle w:val="Obinitekst"/>
        <w:jc w:val="both"/>
        <w:rPr>
          <w:rFonts w:ascii="Arial" w:hAnsi="Arial" w:cs="Arial"/>
          <w:sz w:val="22"/>
          <w:szCs w:val="22"/>
          <w:lang w:val="hr-HR"/>
        </w:rPr>
      </w:pPr>
    </w:p>
    <w:p w14:paraId="62BF7483" w14:textId="77777777" w:rsidR="005D00CF" w:rsidRPr="001224B2" w:rsidRDefault="005D00CF" w:rsidP="005D00C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320C3BE2" w14:textId="4451906A" w:rsidR="00FC71B9" w:rsidRPr="001224B2" w:rsidRDefault="00FC71B9" w:rsidP="0030301F">
      <w:pPr>
        <w:pStyle w:val="Uvuenotijeloteksta"/>
        <w:numPr>
          <w:ilvl w:val="0"/>
          <w:numId w:val="24"/>
        </w:numPr>
        <w:rPr>
          <w:rFonts w:cs="Arial"/>
          <w:spacing w:val="2"/>
          <w:sz w:val="22"/>
          <w:szCs w:val="22"/>
        </w:rPr>
      </w:pPr>
      <w:r w:rsidRPr="001224B2">
        <w:rPr>
          <w:rFonts w:cs="Arial"/>
          <w:spacing w:val="2"/>
          <w:sz w:val="22"/>
          <w:szCs w:val="22"/>
        </w:rPr>
        <w:t xml:space="preserve">PLANIRANU DINAMIKU S FAZAMA ZA IZRADU </w:t>
      </w:r>
      <w:bookmarkStart w:id="5" w:name="_Hlk152140609"/>
      <w:r w:rsidRPr="001224B2">
        <w:rPr>
          <w:rFonts w:cs="Arial"/>
          <w:spacing w:val="2"/>
          <w:sz w:val="22"/>
          <w:szCs w:val="22"/>
        </w:rPr>
        <w:t>ID UPU PODI TE S TIM U VEZI ID PPUG ŠIBENIKA</w:t>
      </w:r>
      <w:bookmarkEnd w:id="5"/>
      <w:r w:rsidRPr="001224B2">
        <w:rPr>
          <w:rFonts w:cs="Arial"/>
          <w:spacing w:val="2"/>
          <w:sz w:val="22"/>
          <w:szCs w:val="22"/>
        </w:rPr>
        <w:t>, ODNOSNO ROK ZA PRIPREMU ZAH</w:t>
      </w:r>
      <w:r w:rsidR="0030301F" w:rsidRPr="001224B2">
        <w:rPr>
          <w:rFonts w:cs="Arial"/>
          <w:spacing w:val="2"/>
          <w:sz w:val="22"/>
          <w:szCs w:val="22"/>
        </w:rPr>
        <w:t xml:space="preserve"> I</w:t>
      </w:r>
      <w:r w:rsidRPr="001224B2">
        <w:rPr>
          <w:rFonts w:cs="Arial"/>
          <w:spacing w:val="2"/>
          <w:sz w:val="22"/>
          <w:szCs w:val="22"/>
        </w:rPr>
        <w:t xml:space="preserve">TJEVA ZA IZRADU </w:t>
      </w:r>
      <w:r w:rsidR="0030301F" w:rsidRPr="001224B2">
        <w:rPr>
          <w:rFonts w:cs="Arial"/>
          <w:spacing w:val="2"/>
          <w:sz w:val="22"/>
          <w:szCs w:val="22"/>
        </w:rPr>
        <w:t>ID UPU PODI TE S TIM U VEZI ID PPUG ŠIBENIKA TIJELA I OSOBA ODREĐENIH POSEBNIM PROPISIMA</w:t>
      </w:r>
    </w:p>
    <w:p w14:paraId="38BFA6FE" w14:textId="1A622393" w:rsidR="005D00CF" w:rsidRPr="001224B2" w:rsidRDefault="005D00CF" w:rsidP="0030301F">
      <w:pPr>
        <w:pStyle w:val="StandardWeb"/>
        <w:spacing w:before="0" w:beforeAutospacing="0" w:after="0" w:afterAutospacing="0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14:paraId="2B762109" w14:textId="157CDCEE" w:rsidR="005D00CF" w:rsidRPr="001224B2" w:rsidRDefault="0037221E" w:rsidP="005D00C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 w:rsidRPr="001224B2">
        <w:rPr>
          <w:rFonts w:ascii="Arial" w:hAnsi="Arial" w:cs="Arial"/>
          <w:color w:val="auto"/>
          <w:sz w:val="22"/>
          <w:szCs w:val="22"/>
        </w:rPr>
        <w:t>Članak 1</w:t>
      </w:r>
      <w:r w:rsidR="00192FD8">
        <w:rPr>
          <w:rFonts w:ascii="Arial" w:hAnsi="Arial" w:cs="Arial"/>
          <w:color w:val="auto"/>
          <w:sz w:val="22"/>
          <w:szCs w:val="22"/>
        </w:rPr>
        <w:t>0</w:t>
      </w:r>
      <w:r w:rsidR="005D00CF" w:rsidRPr="001224B2">
        <w:rPr>
          <w:rFonts w:ascii="Arial" w:hAnsi="Arial" w:cs="Arial"/>
          <w:color w:val="auto"/>
          <w:sz w:val="22"/>
          <w:szCs w:val="22"/>
        </w:rPr>
        <w:t>.</w:t>
      </w:r>
    </w:p>
    <w:p w14:paraId="31BEA37B" w14:textId="65041E87" w:rsidR="0037221E" w:rsidRPr="001224B2" w:rsidRDefault="0037221E" w:rsidP="0037221E">
      <w:pPr>
        <w:pStyle w:val="Obiniteks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>Ovom Odlukom određeni su rokovi pojedinih aktivnosti na izradi i donošenju</w:t>
      </w:r>
      <w:r w:rsidR="006209DA" w:rsidRPr="001224B2">
        <w:rPr>
          <w:rFonts w:ascii="Arial" w:hAnsi="Arial" w:cs="Arial"/>
          <w:sz w:val="22"/>
          <w:szCs w:val="22"/>
          <w:lang w:val="hr-HR"/>
        </w:rPr>
        <w:t xml:space="preserve"> ID UPU Podi te s tim u vezi ID PPUG Šibenika</w:t>
      </w:r>
      <w:r w:rsidRPr="001224B2">
        <w:rPr>
          <w:rFonts w:ascii="Arial" w:hAnsi="Arial" w:cs="Arial"/>
          <w:sz w:val="22"/>
          <w:szCs w:val="22"/>
          <w:lang w:val="hr-HR"/>
        </w:rPr>
        <w:t>:</w:t>
      </w:r>
    </w:p>
    <w:p w14:paraId="52A7A346" w14:textId="6B6AC488" w:rsidR="0037221E" w:rsidRPr="001224B2" w:rsidRDefault="0037221E" w:rsidP="006209DA">
      <w:pPr>
        <w:pStyle w:val="Obinitek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javnopravna tijela iz članka </w:t>
      </w:r>
      <w:r w:rsidR="00192FD8">
        <w:rPr>
          <w:rFonts w:ascii="Arial" w:hAnsi="Arial" w:cs="Arial"/>
          <w:sz w:val="22"/>
          <w:szCs w:val="22"/>
          <w:lang w:val="hr-HR"/>
        </w:rPr>
        <w:t>9</w:t>
      </w:r>
      <w:r w:rsidRPr="001224B2">
        <w:rPr>
          <w:rFonts w:ascii="Arial" w:hAnsi="Arial" w:cs="Arial"/>
          <w:sz w:val="22"/>
          <w:szCs w:val="22"/>
          <w:lang w:val="hr-HR"/>
        </w:rPr>
        <w:t>. Odluke dužna su svoje zahtjeve dostaviti Nositelju izrade u roku od 20 dana od dana dostave poziva za dostavu zahtjeva. Ako zahtjevi ne bud</w:t>
      </w:r>
      <w:r w:rsidR="006209DA" w:rsidRPr="001224B2">
        <w:rPr>
          <w:rFonts w:ascii="Arial" w:hAnsi="Arial" w:cs="Arial"/>
          <w:sz w:val="22"/>
          <w:szCs w:val="22"/>
          <w:lang w:val="hr-HR"/>
        </w:rPr>
        <w:t>u</w:t>
      </w:r>
      <w:r w:rsidRPr="001224B2">
        <w:rPr>
          <w:rFonts w:ascii="Arial" w:hAnsi="Arial" w:cs="Arial"/>
          <w:sz w:val="22"/>
          <w:szCs w:val="22"/>
          <w:lang w:val="hr-HR"/>
        </w:rPr>
        <w:t xml:space="preserve"> dostavljeni u roku smatrat će se da zahtjeva nema,</w:t>
      </w:r>
    </w:p>
    <w:p w14:paraId="414AC24E" w14:textId="3FFCB326" w:rsidR="0037221E" w:rsidRPr="001224B2" w:rsidRDefault="0037221E" w:rsidP="006209DA">
      <w:pPr>
        <w:pStyle w:val="Obinitek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rok za izradu nacrta prijedloga </w:t>
      </w:r>
      <w:r w:rsidR="006209DA" w:rsidRPr="001224B2">
        <w:rPr>
          <w:rFonts w:ascii="Arial" w:hAnsi="Arial" w:cs="Arial"/>
          <w:sz w:val="22"/>
          <w:szCs w:val="22"/>
          <w:lang w:val="hr-HR"/>
        </w:rPr>
        <w:t>ID UPU Podi te s tim u vezi ID PPUG Šibenika</w:t>
      </w:r>
      <w:r w:rsidR="00FA76FD" w:rsidRPr="001224B2">
        <w:rPr>
          <w:rFonts w:ascii="Arial" w:hAnsi="Arial" w:cs="Arial"/>
          <w:sz w:val="22"/>
          <w:szCs w:val="22"/>
          <w:lang w:val="hr-HR"/>
        </w:rPr>
        <w:t>: 60</w:t>
      </w:r>
      <w:r w:rsidRPr="001224B2">
        <w:rPr>
          <w:rFonts w:ascii="Arial" w:hAnsi="Arial" w:cs="Arial"/>
          <w:sz w:val="22"/>
          <w:szCs w:val="22"/>
          <w:lang w:val="hr-HR"/>
        </w:rPr>
        <w:t xml:space="preserve"> dana, </w:t>
      </w:r>
      <w:r w:rsidR="00B8774B" w:rsidRPr="001224B2">
        <w:rPr>
          <w:rFonts w:ascii="Arial" w:hAnsi="Arial" w:cs="Arial"/>
          <w:sz w:val="22"/>
          <w:szCs w:val="22"/>
          <w:lang w:val="hr-HR"/>
        </w:rPr>
        <w:t>nakon dostave zatraženih zahtjeva i dostave stručnih podloga koje su potrebne,</w:t>
      </w:r>
    </w:p>
    <w:p w14:paraId="4AFE5D2A" w14:textId="735CE6F7" w:rsidR="0037221E" w:rsidRPr="001224B2" w:rsidRDefault="0037221E" w:rsidP="00FA76FD">
      <w:pPr>
        <w:pStyle w:val="Obinitek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1224B2">
        <w:rPr>
          <w:rFonts w:ascii="Arial" w:hAnsi="Arial" w:cs="Arial"/>
          <w:sz w:val="22"/>
          <w:szCs w:val="22"/>
          <w:lang w:val="hr-HR"/>
        </w:rPr>
        <w:t xml:space="preserve">javni uvid u prijedlog </w:t>
      </w:r>
      <w:r w:rsidR="00FA76FD" w:rsidRPr="001224B2">
        <w:rPr>
          <w:rFonts w:ascii="Arial" w:hAnsi="Arial" w:cs="Arial"/>
          <w:sz w:val="22"/>
          <w:szCs w:val="22"/>
          <w:lang w:val="hr-HR"/>
        </w:rPr>
        <w:t xml:space="preserve">ID UPU Podi te s tim u vezi ID PPUG Šibenika traje </w:t>
      </w:r>
      <w:r w:rsidR="00E91F97" w:rsidRPr="001224B2">
        <w:rPr>
          <w:rFonts w:ascii="Arial" w:hAnsi="Arial" w:cs="Arial"/>
          <w:sz w:val="22"/>
          <w:szCs w:val="22"/>
          <w:lang w:val="hr-HR"/>
        </w:rPr>
        <w:t>30</w:t>
      </w:r>
      <w:r w:rsidRPr="001224B2">
        <w:rPr>
          <w:rFonts w:ascii="Arial" w:hAnsi="Arial" w:cs="Arial"/>
          <w:sz w:val="22"/>
          <w:szCs w:val="22"/>
          <w:lang w:val="hr-HR"/>
        </w:rPr>
        <w:t xml:space="preserve"> dana.</w:t>
      </w:r>
    </w:p>
    <w:p w14:paraId="3D536E61" w14:textId="64C6BF93" w:rsidR="00FB5CD3" w:rsidRPr="001224B2" w:rsidRDefault="009E5647" w:rsidP="005D00CF">
      <w:pPr>
        <w:pStyle w:val="Uvuenotijeloteksta"/>
        <w:ind w:left="0"/>
        <w:rPr>
          <w:rFonts w:cs="Arial"/>
          <w:sz w:val="22"/>
          <w:szCs w:val="22"/>
        </w:rPr>
      </w:pPr>
      <w:r w:rsidRPr="001224B2">
        <w:rPr>
          <w:rFonts w:cs="Arial"/>
          <w:sz w:val="22"/>
          <w:szCs w:val="22"/>
        </w:rPr>
        <w:t>Ako se iz objektivnih razloga neki od rokova iz ovog članka produlji, to se produljenje, uz posebno obrazloženje, ne smatra protivnim ovoj Odluci</w:t>
      </w:r>
      <w:r w:rsidR="00B619EE" w:rsidRPr="001224B2">
        <w:rPr>
          <w:rFonts w:cs="Arial"/>
          <w:sz w:val="22"/>
          <w:szCs w:val="22"/>
        </w:rPr>
        <w:t>.</w:t>
      </w:r>
    </w:p>
    <w:p w14:paraId="44BE437F" w14:textId="77777777" w:rsidR="00C64EA2" w:rsidRPr="001224B2" w:rsidRDefault="00C64EA2" w:rsidP="00D726F7">
      <w:pPr>
        <w:pStyle w:val="Uvuenotijeloteksta"/>
        <w:ind w:left="0"/>
        <w:rPr>
          <w:rFonts w:cs="Arial"/>
          <w:sz w:val="22"/>
          <w:szCs w:val="22"/>
        </w:rPr>
      </w:pPr>
    </w:p>
    <w:p w14:paraId="52304B2F" w14:textId="5BDA4914" w:rsidR="005D00CF" w:rsidRPr="001224B2" w:rsidRDefault="005D00CF" w:rsidP="005A2409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 xml:space="preserve">IZVORI FINANCIRANJA IZRADE </w:t>
      </w:r>
      <w:r w:rsidR="00D726F7" w:rsidRPr="001224B2">
        <w:rPr>
          <w:rFonts w:ascii="Arial" w:hAnsi="Arial" w:cs="Arial"/>
          <w:sz w:val="22"/>
          <w:szCs w:val="22"/>
        </w:rPr>
        <w:t xml:space="preserve">ID UPU </w:t>
      </w:r>
      <w:r w:rsidR="00FA76FD" w:rsidRPr="001224B2">
        <w:rPr>
          <w:rFonts w:ascii="Arial" w:hAnsi="Arial" w:cs="Arial"/>
          <w:sz w:val="22"/>
          <w:szCs w:val="22"/>
        </w:rPr>
        <w:t xml:space="preserve">PODI </w:t>
      </w:r>
      <w:r w:rsidR="00D726F7" w:rsidRPr="001224B2">
        <w:rPr>
          <w:rFonts w:ascii="Arial" w:hAnsi="Arial" w:cs="Arial"/>
          <w:sz w:val="22"/>
          <w:szCs w:val="22"/>
        </w:rPr>
        <w:t xml:space="preserve">TE S TIM U VEZI ID PPUG </w:t>
      </w:r>
      <w:r w:rsidR="00FA76FD" w:rsidRPr="001224B2">
        <w:rPr>
          <w:rFonts w:ascii="Arial" w:hAnsi="Arial" w:cs="Arial"/>
          <w:sz w:val="22"/>
          <w:szCs w:val="22"/>
        </w:rPr>
        <w:t>ŠIBENIKA</w:t>
      </w:r>
    </w:p>
    <w:p w14:paraId="4FBD55CF" w14:textId="2D91D40C" w:rsidR="00261DA4" w:rsidRPr="001224B2" w:rsidRDefault="00261DA4" w:rsidP="004C52D9">
      <w:pPr>
        <w:pStyle w:val="Standard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91E5E99" w14:textId="77E3C64E" w:rsidR="005D00CF" w:rsidRPr="001224B2" w:rsidRDefault="00FA76FD" w:rsidP="005D00C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 w:rsidRPr="001224B2">
        <w:rPr>
          <w:rFonts w:ascii="Arial" w:hAnsi="Arial" w:cs="Arial"/>
          <w:color w:val="auto"/>
          <w:sz w:val="22"/>
          <w:szCs w:val="22"/>
        </w:rPr>
        <w:t>Članak 1</w:t>
      </w:r>
      <w:r w:rsidR="00055922">
        <w:rPr>
          <w:rFonts w:ascii="Arial" w:hAnsi="Arial" w:cs="Arial"/>
          <w:color w:val="auto"/>
          <w:sz w:val="22"/>
          <w:szCs w:val="22"/>
        </w:rPr>
        <w:t>1</w:t>
      </w:r>
      <w:r w:rsidR="005D00CF" w:rsidRPr="001224B2">
        <w:rPr>
          <w:rFonts w:ascii="Arial" w:hAnsi="Arial" w:cs="Arial"/>
          <w:color w:val="auto"/>
          <w:sz w:val="22"/>
          <w:szCs w:val="22"/>
        </w:rPr>
        <w:t>.</w:t>
      </w:r>
    </w:p>
    <w:p w14:paraId="19E5CD0E" w14:textId="028ED03C" w:rsidR="00FA76FD" w:rsidRPr="001224B2" w:rsidRDefault="00FA76FD" w:rsidP="0068390F">
      <w:pPr>
        <w:pStyle w:val="Uvuenotijeloteksta"/>
        <w:ind w:left="0" w:firstLine="720"/>
        <w:rPr>
          <w:rFonts w:cs="Arial"/>
          <w:spacing w:val="2"/>
          <w:sz w:val="22"/>
          <w:szCs w:val="22"/>
        </w:rPr>
      </w:pPr>
      <w:r w:rsidRPr="001224B2">
        <w:rPr>
          <w:rFonts w:cs="Arial"/>
          <w:spacing w:val="2"/>
          <w:sz w:val="22"/>
          <w:szCs w:val="22"/>
        </w:rPr>
        <w:lastRenderedPageBreak/>
        <w:t xml:space="preserve">Izrada </w:t>
      </w:r>
      <w:r w:rsidR="0068390F" w:rsidRPr="001224B2">
        <w:rPr>
          <w:rFonts w:cs="Arial"/>
          <w:sz w:val="22"/>
          <w:szCs w:val="22"/>
        </w:rPr>
        <w:t xml:space="preserve">ID UPU Podi te s tim u vezi ID PPUG Šibenika </w:t>
      </w:r>
      <w:r w:rsidRPr="001224B2">
        <w:rPr>
          <w:rFonts w:cs="Arial"/>
          <w:spacing w:val="2"/>
          <w:sz w:val="22"/>
          <w:szCs w:val="22"/>
        </w:rPr>
        <w:t>će se financirati iz proračuna Grada</w:t>
      </w:r>
      <w:r w:rsidR="0068390F" w:rsidRPr="001224B2">
        <w:rPr>
          <w:rFonts w:cs="Arial"/>
          <w:spacing w:val="2"/>
          <w:sz w:val="22"/>
          <w:szCs w:val="22"/>
        </w:rPr>
        <w:t xml:space="preserve"> </w:t>
      </w:r>
      <w:r w:rsidRPr="001224B2">
        <w:rPr>
          <w:rFonts w:cs="Arial"/>
          <w:spacing w:val="2"/>
          <w:sz w:val="22"/>
          <w:szCs w:val="22"/>
        </w:rPr>
        <w:t>Šibenika i/ili sredstava investitora.</w:t>
      </w:r>
    </w:p>
    <w:p w14:paraId="57897B81" w14:textId="77777777" w:rsidR="00FA76FD" w:rsidRPr="001224B2" w:rsidRDefault="00FA76FD" w:rsidP="00C73FE0">
      <w:pPr>
        <w:pStyle w:val="Uvuenotijeloteksta"/>
        <w:ind w:left="0" w:firstLine="720"/>
        <w:rPr>
          <w:rFonts w:cs="Arial"/>
          <w:spacing w:val="2"/>
          <w:sz w:val="22"/>
          <w:szCs w:val="22"/>
        </w:rPr>
      </w:pPr>
    </w:p>
    <w:p w14:paraId="5053DB3B" w14:textId="77777777" w:rsidR="00FA76FD" w:rsidRPr="001224B2" w:rsidRDefault="00FA76FD" w:rsidP="00C73FE0">
      <w:pPr>
        <w:pStyle w:val="Uvuenotijeloteksta"/>
        <w:ind w:left="0" w:firstLine="720"/>
        <w:rPr>
          <w:rFonts w:cs="Arial"/>
          <w:spacing w:val="2"/>
          <w:sz w:val="22"/>
          <w:szCs w:val="22"/>
        </w:rPr>
      </w:pPr>
    </w:p>
    <w:p w14:paraId="7173734C" w14:textId="054A5F29" w:rsidR="00FA76FD" w:rsidRPr="001224B2" w:rsidRDefault="00FA76FD" w:rsidP="005A2409">
      <w:pPr>
        <w:pStyle w:val="Uvuenotijeloteksta"/>
        <w:numPr>
          <w:ilvl w:val="0"/>
          <w:numId w:val="24"/>
        </w:numPr>
        <w:rPr>
          <w:rFonts w:cs="Arial"/>
          <w:spacing w:val="2"/>
          <w:sz w:val="22"/>
          <w:szCs w:val="22"/>
        </w:rPr>
      </w:pPr>
      <w:r w:rsidRPr="001224B2">
        <w:rPr>
          <w:rFonts w:cs="Arial"/>
          <w:spacing w:val="2"/>
          <w:sz w:val="22"/>
          <w:szCs w:val="22"/>
        </w:rPr>
        <w:t>DRUGA PITANJA ZNAČAJNA ZA IZRADU NACRTA PRIJEDLOGA</w:t>
      </w:r>
      <w:bookmarkStart w:id="6" w:name="_Hlk152140511"/>
      <w:r w:rsidRPr="001224B2">
        <w:rPr>
          <w:rFonts w:cs="Arial"/>
          <w:spacing w:val="2"/>
          <w:sz w:val="22"/>
          <w:szCs w:val="22"/>
        </w:rPr>
        <w:t xml:space="preserve"> ID UPU PODI TE S TIM U VEZI ID PPUG ŠIBENIKA</w:t>
      </w:r>
    </w:p>
    <w:bookmarkEnd w:id="6"/>
    <w:p w14:paraId="751B19E0" w14:textId="77777777" w:rsidR="00FA76FD" w:rsidRPr="001224B2" w:rsidRDefault="00FA76FD" w:rsidP="00C73FE0">
      <w:pPr>
        <w:pStyle w:val="Uvuenotijeloteksta"/>
        <w:ind w:left="0" w:firstLine="720"/>
        <w:rPr>
          <w:rFonts w:cs="Arial"/>
          <w:spacing w:val="2"/>
          <w:sz w:val="22"/>
          <w:szCs w:val="22"/>
        </w:rPr>
      </w:pPr>
    </w:p>
    <w:p w14:paraId="03508B37" w14:textId="20FBF45E" w:rsidR="00FA76FD" w:rsidRPr="001224B2" w:rsidRDefault="00FA76FD" w:rsidP="00FA76FD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 w:rsidRPr="001224B2">
        <w:rPr>
          <w:rFonts w:ascii="Arial" w:hAnsi="Arial" w:cs="Arial"/>
          <w:color w:val="auto"/>
          <w:sz w:val="22"/>
          <w:szCs w:val="22"/>
        </w:rPr>
        <w:t>Članak 1</w:t>
      </w:r>
      <w:r w:rsidR="00055922">
        <w:rPr>
          <w:rFonts w:ascii="Arial" w:hAnsi="Arial" w:cs="Arial"/>
          <w:color w:val="auto"/>
          <w:sz w:val="22"/>
          <w:szCs w:val="22"/>
        </w:rPr>
        <w:t>2</w:t>
      </w:r>
      <w:r w:rsidRPr="001224B2">
        <w:rPr>
          <w:rFonts w:ascii="Arial" w:hAnsi="Arial" w:cs="Arial"/>
          <w:color w:val="auto"/>
          <w:sz w:val="22"/>
          <w:szCs w:val="22"/>
        </w:rPr>
        <w:t>.</w:t>
      </w:r>
    </w:p>
    <w:p w14:paraId="4AD5CEDD" w14:textId="7BF55AB1" w:rsidR="005D00CF" w:rsidRPr="001224B2" w:rsidRDefault="00FA76FD" w:rsidP="00301232">
      <w:pPr>
        <w:pStyle w:val="Uvuenotijeloteksta"/>
        <w:ind w:left="0" w:firstLine="720"/>
        <w:rPr>
          <w:rFonts w:cs="Arial"/>
          <w:spacing w:val="2"/>
          <w:sz w:val="22"/>
          <w:szCs w:val="22"/>
        </w:rPr>
      </w:pPr>
      <w:r w:rsidRPr="001224B2">
        <w:rPr>
          <w:rFonts w:cs="Arial"/>
          <w:spacing w:val="2"/>
          <w:sz w:val="22"/>
          <w:szCs w:val="22"/>
        </w:rPr>
        <w:t xml:space="preserve"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okoliša, prostorno uređenje, gradnju i komunalne poslove pribavljeno je </w:t>
      </w:r>
      <w:r w:rsidR="00BC76E1" w:rsidRPr="001224B2">
        <w:rPr>
          <w:rFonts w:cs="Arial"/>
          <w:spacing w:val="2"/>
          <w:sz w:val="22"/>
          <w:szCs w:val="22"/>
        </w:rPr>
        <w:t>Mišljenje o potrebi provedbe postupka ocjene o potrebi strateške procjene utjecaja na okoliš (KLASA:</w:t>
      </w:r>
      <w:r w:rsidR="00301232" w:rsidRPr="001224B2">
        <w:rPr>
          <w:rFonts w:cs="Arial"/>
          <w:spacing w:val="2"/>
          <w:sz w:val="22"/>
          <w:szCs w:val="22"/>
        </w:rPr>
        <w:t>351-02/23-01/76</w:t>
      </w:r>
      <w:r w:rsidR="00BC76E1" w:rsidRPr="001224B2">
        <w:rPr>
          <w:rFonts w:cs="Arial"/>
          <w:spacing w:val="2"/>
          <w:sz w:val="22"/>
          <w:szCs w:val="22"/>
        </w:rPr>
        <w:t>, URBROJ:</w:t>
      </w:r>
      <w:r w:rsidR="00301232" w:rsidRPr="001224B2">
        <w:rPr>
          <w:rFonts w:cs="Arial"/>
          <w:spacing w:val="2"/>
          <w:sz w:val="22"/>
          <w:szCs w:val="22"/>
        </w:rPr>
        <w:t xml:space="preserve"> 2182-16/1-23-2</w:t>
      </w:r>
      <w:r w:rsidR="00B764CF" w:rsidRPr="001224B2">
        <w:rPr>
          <w:rFonts w:cs="Arial"/>
          <w:spacing w:val="2"/>
          <w:sz w:val="22"/>
          <w:szCs w:val="22"/>
        </w:rPr>
        <w:t xml:space="preserve"> od 05.prosinca 2023. godine</w:t>
      </w:r>
      <w:r w:rsidR="00BC76E1" w:rsidRPr="001224B2">
        <w:rPr>
          <w:rFonts w:cs="Arial"/>
          <w:spacing w:val="2"/>
          <w:sz w:val="22"/>
          <w:szCs w:val="22"/>
        </w:rPr>
        <w:t>).</w:t>
      </w:r>
    </w:p>
    <w:p w14:paraId="13DFA200" w14:textId="77777777" w:rsidR="005D00CF" w:rsidRPr="001224B2" w:rsidRDefault="005D00CF" w:rsidP="005D00C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556920D" w14:textId="63D75758" w:rsidR="005D00CF" w:rsidRPr="001224B2" w:rsidRDefault="0068390F" w:rsidP="005D00C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 w:rsidRPr="001224B2">
        <w:rPr>
          <w:rFonts w:ascii="Arial" w:hAnsi="Arial" w:cs="Arial"/>
          <w:color w:val="auto"/>
          <w:sz w:val="22"/>
          <w:szCs w:val="22"/>
        </w:rPr>
        <w:t>Članak 1</w:t>
      </w:r>
      <w:r w:rsidR="00055922">
        <w:rPr>
          <w:rFonts w:ascii="Arial" w:hAnsi="Arial" w:cs="Arial"/>
          <w:color w:val="auto"/>
          <w:sz w:val="22"/>
          <w:szCs w:val="22"/>
        </w:rPr>
        <w:t>3</w:t>
      </w:r>
      <w:r w:rsidR="005D00CF" w:rsidRPr="001224B2">
        <w:rPr>
          <w:rFonts w:ascii="Arial" w:hAnsi="Arial" w:cs="Arial"/>
          <w:color w:val="auto"/>
          <w:sz w:val="22"/>
          <w:szCs w:val="22"/>
        </w:rPr>
        <w:t>.</w:t>
      </w:r>
    </w:p>
    <w:p w14:paraId="652DAB1A" w14:textId="2F7EE722" w:rsidR="005D00CF" w:rsidRPr="001224B2" w:rsidRDefault="005D00CF" w:rsidP="005D00CF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224B2">
        <w:rPr>
          <w:rFonts w:ascii="Arial" w:hAnsi="Arial" w:cs="Arial"/>
          <w:color w:val="auto"/>
          <w:sz w:val="22"/>
          <w:szCs w:val="22"/>
        </w:rPr>
        <w:t xml:space="preserve">Ova Odluka stupa na snagu </w:t>
      </w:r>
      <w:r w:rsidR="001E72CB" w:rsidRPr="001224B2">
        <w:rPr>
          <w:rFonts w:ascii="Arial" w:hAnsi="Arial" w:cs="Arial"/>
          <w:color w:val="auto"/>
          <w:sz w:val="22"/>
          <w:szCs w:val="22"/>
        </w:rPr>
        <w:t>prvog dana od dana objave</w:t>
      </w:r>
      <w:r w:rsidR="0068390F" w:rsidRPr="001224B2">
        <w:rPr>
          <w:rFonts w:ascii="Arial" w:hAnsi="Arial" w:cs="Arial"/>
          <w:color w:val="auto"/>
          <w:sz w:val="22"/>
          <w:szCs w:val="22"/>
        </w:rPr>
        <w:t xml:space="preserve"> u "Službenom glasniku Grada Šibenika</w:t>
      </w:r>
      <w:r w:rsidRPr="001224B2">
        <w:rPr>
          <w:rFonts w:ascii="Arial" w:hAnsi="Arial" w:cs="Arial"/>
          <w:color w:val="auto"/>
          <w:sz w:val="22"/>
          <w:szCs w:val="22"/>
        </w:rPr>
        <w:t>"</w:t>
      </w:r>
      <w:r w:rsidR="004C52D9" w:rsidRPr="001224B2">
        <w:rPr>
          <w:rFonts w:ascii="Arial" w:hAnsi="Arial" w:cs="Arial"/>
          <w:color w:val="auto"/>
          <w:sz w:val="22"/>
          <w:szCs w:val="22"/>
        </w:rPr>
        <w:t>.</w:t>
      </w:r>
    </w:p>
    <w:p w14:paraId="465004BB" w14:textId="77777777" w:rsidR="004C52D9" w:rsidRPr="001224B2" w:rsidRDefault="004C52D9" w:rsidP="005D00CF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EFC3B8F" w14:textId="77777777" w:rsidR="007D3B6D" w:rsidRPr="001224B2" w:rsidRDefault="007D3B6D" w:rsidP="007D3B6D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4D85A45B" w14:textId="07AAA501" w:rsidR="007D3B6D" w:rsidRPr="001224B2" w:rsidRDefault="0068390F" w:rsidP="007D3B6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iCs/>
          <w:sz w:val="22"/>
          <w:szCs w:val="22"/>
        </w:rPr>
        <w:t>KLASA:</w:t>
      </w:r>
      <w:r w:rsidR="00301232" w:rsidRPr="001224B2">
        <w:rPr>
          <w:rFonts w:ascii="Arial" w:hAnsi="Arial" w:cs="Arial"/>
          <w:iCs/>
          <w:sz w:val="22"/>
          <w:szCs w:val="22"/>
        </w:rPr>
        <w:t>350-02/23-01/50</w:t>
      </w:r>
    </w:p>
    <w:p w14:paraId="1AFF14DF" w14:textId="2E4734FD" w:rsidR="007D3B6D" w:rsidRPr="001224B2" w:rsidRDefault="0068390F" w:rsidP="007D3B6D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1224B2">
        <w:rPr>
          <w:rFonts w:ascii="Arial" w:hAnsi="Arial" w:cs="Arial"/>
          <w:iCs/>
          <w:sz w:val="22"/>
          <w:szCs w:val="22"/>
        </w:rPr>
        <w:t>URBROJ:</w:t>
      </w:r>
      <w:r w:rsidR="00301232" w:rsidRPr="001224B2">
        <w:rPr>
          <w:rFonts w:ascii="Arial" w:hAnsi="Arial" w:cs="Arial"/>
          <w:iCs/>
          <w:sz w:val="22"/>
          <w:szCs w:val="22"/>
        </w:rPr>
        <w:t>2182-01-04-23-</w:t>
      </w:r>
      <w:r w:rsidR="00414D61">
        <w:rPr>
          <w:rFonts w:ascii="Arial" w:hAnsi="Arial" w:cs="Arial"/>
          <w:iCs/>
          <w:sz w:val="22"/>
          <w:szCs w:val="22"/>
        </w:rPr>
        <w:t>6</w:t>
      </w:r>
    </w:p>
    <w:p w14:paraId="46D0725F" w14:textId="35F1B0C3" w:rsidR="007D3B6D" w:rsidRPr="001224B2" w:rsidRDefault="0068390F" w:rsidP="007D3B6D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1224B2">
        <w:rPr>
          <w:rFonts w:ascii="Arial" w:hAnsi="Arial" w:cs="Arial"/>
          <w:iCs/>
          <w:sz w:val="22"/>
          <w:szCs w:val="22"/>
        </w:rPr>
        <w:t xml:space="preserve">Šibenik, </w:t>
      </w:r>
      <w:r w:rsidR="00B75C9A">
        <w:rPr>
          <w:rFonts w:ascii="Arial" w:hAnsi="Arial" w:cs="Arial"/>
          <w:iCs/>
          <w:sz w:val="22"/>
          <w:szCs w:val="22"/>
        </w:rPr>
        <w:t>14. prosinca</w:t>
      </w:r>
      <w:r w:rsidRPr="001224B2">
        <w:rPr>
          <w:rFonts w:ascii="Arial" w:hAnsi="Arial" w:cs="Arial"/>
          <w:iCs/>
          <w:sz w:val="22"/>
          <w:szCs w:val="22"/>
        </w:rPr>
        <w:t xml:space="preserve">  2023.</w:t>
      </w:r>
    </w:p>
    <w:p w14:paraId="50404971" w14:textId="77777777" w:rsidR="004C52D9" w:rsidRPr="001224B2" w:rsidRDefault="004C52D9" w:rsidP="007D3B6D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45C08BAA" w14:textId="77777777" w:rsidR="007D3B6D" w:rsidRPr="001224B2" w:rsidRDefault="007D3B6D" w:rsidP="007D3B6D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06BADAD8" w14:textId="77777777" w:rsidR="007D3B6D" w:rsidRPr="00B75C9A" w:rsidRDefault="007D3B6D" w:rsidP="007D3B6D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</w:rPr>
      </w:pPr>
    </w:p>
    <w:p w14:paraId="64FF1C78" w14:textId="77777777" w:rsidR="00D26B3E" w:rsidRPr="00B75C9A" w:rsidRDefault="0068390F" w:rsidP="007D3B6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75C9A">
        <w:rPr>
          <w:rFonts w:ascii="Arial" w:hAnsi="Arial" w:cs="Arial"/>
          <w:bCs/>
          <w:sz w:val="22"/>
          <w:szCs w:val="22"/>
        </w:rPr>
        <w:t xml:space="preserve">GRADSKO VIJEĆE </w:t>
      </w:r>
    </w:p>
    <w:p w14:paraId="496A3B07" w14:textId="12A52813" w:rsidR="007D3B6D" w:rsidRPr="00B75C9A" w:rsidRDefault="0068390F" w:rsidP="007D3B6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75C9A">
        <w:rPr>
          <w:rFonts w:ascii="Arial" w:hAnsi="Arial" w:cs="Arial"/>
          <w:bCs/>
          <w:sz w:val="22"/>
          <w:szCs w:val="22"/>
        </w:rPr>
        <w:t>GRADA ŠIBENIKA</w:t>
      </w:r>
    </w:p>
    <w:p w14:paraId="0B675BFB" w14:textId="4E4A27A3" w:rsidR="007D3B6D" w:rsidRPr="00B75C9A" w:rsidRDefault="0068390F" w:rsidP="00D26B3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B75C9A">
        <w:rPr>
          <w:rFonts w:ascii="Arial" w:hAnsi="Arial" w:cs="Arial"/>
          <w:bCs/>
          <w:sz w:val="22"/>
          <w:szCs w:val="22"/>
        </w:rPr>
        <w:t>PREDSJEDNIK</w:t>
      </w:r>
      <w:r w:rsidR="007D3B6D" w:rsidRPr="00B75C9A">
        <w:rPr>
          <w:rFonts w:ascii="Arial" w:hAnsi="Arial" w:cs="Arial"/>
          <w:bCs/>
          <w:sz w:val="22"/>
          <w:szCs w:val="22"/>
        </w:rPr>
        <w:t xml:space="preserve"> </w:t>
      </w:r>
    </w:p>
    <w:p w14:paraId="174056E5" w14:textId="1EA4094D" w:rsidR="007D3B6D" w:rsidRPr="001224B2" w:rsidRDefault="00053B45" w:rsidP="00D26B3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224B2">
        <w:rPr>
          <w:rFonts w:ascii="Arial" w:hAnsi="Arial" w:cs="Arial"/>
          <w:sz w:val="22"/>
          <w:szCs w:val="22"/>
        </w:rPr>
        <w:t>dr.sc. Dragan Zlatović</w:t>
      </w:r>
      <w:r w:rsidR="00D976C1">
        <w:rPr>
          <w:rFonts w:ascii="Arial" w:hAnsi="Arial" w:cs="Arial"/>
          <w:sz w:val="22"/>
          <w:szCs w:val="22"/>
        </w:rPr>
        <w:t>,v.r.</w:t>
      </w:r>
    </w:p>
    <w:p w14:paraId="1E2CD18C" w14:textId="59F402E9" w:rsidR="00D726F7" w:rsidRPr="001224B2" w:rsidRDefault="00D726F7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1209078" w14:textId="59530DAE" w:rsidR="00C60217" w:rsidRPr="001224B2" w:rsidRDefault="00C60217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6240ADFE" w14:textId="665FD026" w:rsidR="00C60217" w:rsidRPr="001224B2" w:rsidRDefault="00C60217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4C12AB5" w14:textId="0190209F" w:rsidR="00C60217" w:rsidRPr="001224B2" w:rsidRDefault="00C60217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27846814" w14:textId="3992DBBB" w:rsidR="00C60217" w:rsidRPr="001224B2" w:rsidRDefault="00C60217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52047A03" w14:textId="10C9A035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2213BFF0" w14:textId="6AB713E1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C8299B3" w14:textId="094F1E47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3B4950C0" w14:textId="06ABB01E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39024A0" w14:textId="4BD9CAAB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7D40D2F7" w14:textId="3AEA4D8F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9AE3C4B" w14:textId="3C4BDED1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5AFBC09" w14:textId="01CD8362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435FF79" w14:textId="669699A0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3A9089B5" w14:textId="55FFC4E3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50311407" w14:textId="05DA290A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1D65059B" w14:textId="1549D66C" w:rsidR="009E6379" w:rsidRPr="001224B2" w:rsidRDefault="009E6379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CB3B47E" w14:textId="252015A6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5AEB4CE8" w14:textId="0FF244B0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5C41D6B2" w14:textId="64D664CC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FE5C2CD" w14:textId="7C6EDA08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3AF6183" w14:textId="3A3CBB21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46E3A0FA" w14:textId="25A3754F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AD80D0D" w14:textId="1D796BCA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5628E379" w14:textId="79AB708C" w:rsidR="0059759E" w:rsidRPr="001224B2" w:rsidRDefault="0059759E" w:rsidP="006F0F5D">
      <w:pPr>
        <w:pStyle w:val="StandardWeb"/>
        <w:spacing w:before="0" w:beforeAutospacing="0" w:after="0" w:afterAutospacing="0"/>
        <w:jc w:val="center"/>
        <w:rPr>
          <w:rFonts w:ascii="Arial" w:hAnsi="Arial" w:cs="Arial"/>
          <w:iCs/>
          <w:noProof/>
          <w:sz w:val="22"/>
          <w:szCs w:val="22"/>
        </w:rPr>
      </w:pPr>
    </w:p>
    <w:p w14:paraId="0F61E716" w14:textId="77777777" w:rsidR="006C348C" w:rsidRPr="001224B2" w:rsidRDefault="006C348C" w:rsidP="0059759E">
      <w:pPr>
        <w:pStyle w:val="StandardWeb"/>
        <w:rPr>
          <w:rFonts w:ascii="Arial" w:hAnsi="Arial" w:cs="Arial"/>
          <w:iCs/>
          <w:noProof/>
          <w:sz w:val="22"/>
          <w:szCs w:val="22"/>
        </w:rPr>
      </w:pPr>
    </w:p>
    <w:sectPr w:rsidR="006C348C" w:rsidRPr="001224B2">
      <w:pgSz w:w="11905" w:h="16837"/>
      <w:pgMar w:top="1082" w:right="1134" w:bottom="1082" w:left="1134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EC3C" w14:textId="77777777" w:rsidR="00136A75" w:rsidRDefault="00136A75" w:rsidP="00522A9C">
      <w:r>
        <w:separator/>
      </w:r>
    </w:p>
  </w:endnote>
  <w:endnote w:type="continuationSeparator" w:id="0">
    <w:p w14:paraId="3CB76ABF" w14:textId="77777777" w:rsidR="00136A75" w:rsidRDefault="00136A75" w:rsidP="0052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DA5D" w14:textId="77777777" w:rsidR="00136A75" w:rsidRDefault="00136A75" w:rsidP="00522A9C">
      <w:r>
        <w:separator/>
      </w:r>
    </w:p>
  </w:footnote>
  <w:footnote w:type="continuationSeparator" w:id="0">
    <w:p w14:paraId="09F30C72" w14:textId="77777777" w:rsidR="00136A75" w:rsidRDefault="00136A75" w:rsidP="0052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639"/>
    <w:multiLevelType w:val="hybridMultilevel"/>
    <w:tmpl w:val="51ACCDC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CA3"/>
    <w:multiLevelType w:val="hybridMultilevel"/>
    <w:tmpl w:val="D7B4D4F4"/>
    <w:lvl w:ilvl="0" w:tplc="5DBE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E080C"/>
    <w:multiLevelType w:val="hybridMultilevel"/>
    <w:tmpl w:val="E6EED000"/>
    <w:lvl w:ilvl="0" w:tplc="5F301A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3ED"/>
    <w:multiLevelType w:val="hybridMultilevel"/>
    <w:tmpl w:val="181E8CAA"/>
    <w:lvl w:ilvl="0" w:tplc="7DCA28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20A5"/>
    <w:multiLevelType w:val="hybridMultilevel"/>
    <w:tmpl w:val="510E1F6A"/>
    <w:lvl w:ilvl="0" w:tplc="385A61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644"/>
    <w:multiLevelType w:val="hybridMultilevel"/>
    <w:tmpl w:val="1E4CC5A4"/>
    <w:lvl w:ilvl="0" w:tplc="132825C6">
      <w:start w:val="25"/>
      <w:numFmt w:val="bullet"/>
      <w:lvlText w:val="-"/>
      <w:lvlJc w:val="left"/>
      <w:pPr>
        <w:ind w:left="142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A91322"/>
    <w:multiLevelType w:val="hybridMultilevel"/>
    <w:tmpl w:val="49EAE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7689"/>
    <w:multiLevelType w:val="hybridMultilevel"/>
    <w:tmpl w:val="777A096E"/>
    <w:lvl w:ilvl="0" w:tplc="54ACB7E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C77"/>
    <w:multiLevelType w:val="hybridMultilevel"/>
    <w:tmpl w:val="28327704"/>
    <w:lvl w:ilvl="0" w:tplc="5D38A84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D420AF0"/>
    <w:multiLevelType w:val="hybridMultilevel"/>
    <w:tmpl w:val="5EF44160"/>
    <w:lvl w:ilvl="0" w:tplc="8630606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281B"/>
    <w:multiLevelType w:val="hybridMultilevel"/>
    <w:tmpl w:val="98A6C0AA"/>
    <w:lvl w:ilvl="0" w:tplc="1E74B270">
      <w:start w:val="2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46F0B"/>
    <w:multiLevelType w:val="hybridMultilevel"/>
    <w:tmpl w:val="C96CDB56"/>
    <w:lvl w:ilvl="0" w:tplc="84ECB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D6FE4"/>
    <w:multiLevelType w:val="hybridMultilevel"/>
    <w:tmpl w:val="2FF41890"/>
    <w:lvl w:ilvl="0" w:tplc="8732FA54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8E4442"/>
    <w:multiLevelType w:val="hybridMultilevel"/>
    <w:tmpl w:val="34028A22"/>
    <w:lvl w:ilvl="0" w:tplc="E6002E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B1FDB"/>
    <w:multiLevelType w:val="hybridMultilevel"/>
    <w:tmpl w:val="FFD2C042"/>
    <w:lvl w:ilvl="0" w:tplc="5F301A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2C91"/>
    <w:multiLevelType w:val="hybridMultilevel"/>
    <w:tmpl w:val="C92649C8"/>
    <w:lvl w:ilvl="0" w:tplc="A120CD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515CB"/>
    <w:multiLevelType w:val="hybridMultilevel"/>
    <w:tmpl w:val="5C72E5A2"/>
    <w:lvl w:ilvl="0" w:tplc="2B9C5160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4467F5"/>
    <w:multiLevelType w:val="hybridMultilevel"/>
    <w:tmpl w:val="C75E1B18"/>
    <w:lvl w:ilvl="0" w:tplc="B11CF140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552C3830"/>
    <w:multiLevelType w:val="hybridMultilevel"/>
    <w:tmpl w:val="98D48F32"/>
    <w:lvl w:ilvl="0" w:tplc="858480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480D"/>
    <w:multiLevelType w:val="hybridMultilevel"/>
    <w:tmpl w:val="64A463EC"/>
    <w:lvl w:ilvl="0" w:tplc="2D3A99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F4D8C"/>
    <w:multiLevelType w:val="hybridMultilevel"/>
    <w:tmpl w:val="552A8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E0245"/>
    <w:multiLevelType w:val="hybridMultilevel"/>
    <w:tmpl w:val="4D225EF8"/>
    <w:lvl w:ilvl="0" w:tplc="23DAA4F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2519"/>
    <w:multiLevelType w:val="hybridMultilevel"/>
    <w:tmpl w:val="8FEA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8A435E"/>
    <w:multiLevelType w:val="hybridMultilevel"/>
    <w:tmpl w:val="5F84D47C"/>
    <w:lvl w:ilvl="0" w:tplc="CFAA2F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4DE"/>
    <w:multiLevelType w:val="multilevel"/>
    <w:tmpl w:val="C6F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358143">
    <w:abstractNumId w:val="8"/>
  </w:num>
  <w:num w:numId="2" w16cid:durableId="582955315">
    <w:abstractNumId w:val="12"/>
  </w:num>
  <w:num w:numId="3" w16cid:durableId="1216309096">
    <w:abstractNumId w:val="22"/>
  </w:num>
  <w:num w:numId="4" w16cid:durableId="1832022320">
    <w:abstractNumId w:val="14"/>
  </w:num>
  <w:num w:numId="5" w16cid:durableId="1561669228">
    <w:abstractNumId w:val="19"/>
  </w:num>
  <w:num w:numId="6" w16cid:durableId="820318283">
    <w:abstractNumId w:val="15"/>
  </w:num>
  <w:num w:numId="7" w16cid:durableId="650907165">
    <w:abstractNumId w:val="2"/>
  </w:num>
  <w:num w:numId="8" w16cid:durableId="1365399203">
    <w:abstractNumId w:val="23"/>
  </w:num>
  <w:num w:numId="9" w16cid:durableId="1337226129">
    <w:abstractNumId w:val="3"/>
  </w:num>
  <w:num w:numId="10" w16cid:durableId="1179347314">
    <w:abstractNumId w:val="10"/>
  </w:num>
  <w:num w:numId="11" w16cid:durableId="952787542">
    <w:abstractNumId w:val="17"/>
  </w:num>
  <w:num w:numId="12" w16cid:durableId="1816530627">
    <w:abstractNumId w:val="24"/>
  </w:num>
  <w:num w:numId="13" w16cid:durableId="774986228">
    <w:abstractNumId w:val="16"/>
  </w:num>
  <w:num w:numId="14" w16cid:durableId="1490630291">
    <w:abstractNumId w:val="7"/>
  </w:num>
  <w:num w:numId="15" w16cid:durableId="59402280">
    <w:abstractNumId w:val="13"/>
  </w:num>
  <w:num w:numId="16" w16cid:durableId="82730071">
    <w:abstractNumId w:val="18"/>
  </w:num>
  <w:num w:numId="17" w16cid:durableId="1869756936">
    <w:abstractNumId w:val="11"/>
  </w:num>
  <w:num w:numId="18" w16cid:durableId="1881017433">
    <w:abstractNumId w:val="4"/>
  </w:num>
  <w:num w:numId="19" w16cid:durableId="1921481101">
    <w:abstractNumId w:val="6"/>
  </w:num>
  <w:num w:numId="20" w16cid:durableId="395133472">
    <w:abstractNumId w:val="5"/>
  </w:num>
  <w:num w:numId="21" w16cid:durableId="788007606">
    <w:abstractNumId w:val="20"/>
  </w:num>
  <w:num w:numId="22" w16cid:durableId="827289169">
    <w:abstractNumId w:val="1"/>
  </w:num>
  <w:num w:numId="23" w16cid:durableId="620570634">
    <w:abstractNumId w:val="21"/>
  </w:num>
  <w:num w:numId="24" w16cid:durableId="1613437347">
    <w:abstractNumId w:val="9"/>
  </w:num>
  <w:num w:numId="25" w16cid:durableId="15199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6"/>
    <w:rsid w:val="00002BEF"/>
    <w:rsid w:val="00012926"/>
    <w:rsid w:val="0001755D"/>
    <w:rsid w:val="0002578E"/>
    <w:rsid w:val="00035D48"/>
    <w:rsid w:val="00043811"/>
    <w:rsid w:val="00045823"/>
    <w:rsid w:val="00053AFD"/>
    <w:rsid w:val="00053B45"/>
    <w:rsid w:val="00055391"/>
    <w:rsid w:val="00055922"/>
    <w:rsid w:val="00060666"/>
    <w:rsid w:val="00062205"/>
    <w:rsid w:val="000638C7"/>
    <w:rsid w:val="0007017E"/>
    <w:rsid w:val="0007429D"/>
    <w:rsid w:val="00074CF8"/>
    <w:rsid w:val="00084CC5"/>
    <w:rsid w:val="0009122D"/>
    <w:rsid w:val="00092B90"/>
    <w:rsid w:val="000979F5"/>
    <w:rsid w:val="000B0EED"/>
    <w:rsid w:val="000B2656"/>
    <w:rsid w:val="000B2E4C"/>
    <w:rsid w:val="000B5B25"/>
    <w:rsid w:val="000B649E"/>
    <w:rsid w:val="000B6FEA"/>
    <w:rsid w:val="000C2625"/>
    <w:rsid w:val="000D3FB1"/>
    <w:rsid w:val="000D4BBF"/>
    <w:rsid w:val="000E1580"/>
    <w:rsid w:val="000E471B"/>
    <w:rsid w:val="000F0C91"/>
    <w:rsid w:val="00100768"/>
    <w:rsid w:val="00102752"/>
    <w:rsid w:val="001224B2"/>
    <w:rsid w:val="00124148"/>
    <w:rsid w:val="001359F9"/>
    <w:rsid w:val="00135A84"/>
    <w:rsid w:val="00136A75"/>
    <w:rsid w:val="00142C93"/>
    <w:rsid w:val="00143E51"/>
    <w:rsid w:val="00146C12"/>
    <w:rsid w:val="00150742"/>
    <w:rsid w:val="00153187"/>
    <w:rsid w:val="00153625"/>
    <w:rsid w:val="00156424"/>
    <w:rsid w:val="00174DF3"/>
    <w:rsid w:val="00175206"/>
    <w:rsid w:val="0018229C"/>
    <w:rsid w:val="0018573A"/>
    <w:rsid w:val="001909FE"/>
    <w:rsid w:val="00190AD4"/>
    <w:rsid w:val="00192FD8"/>
    <w:rsid w:val="00193A64"/>
    <w:rsid w:val="0019463C"/>
    <w:rsid w:val="001B415A"/>
    <w:rsid w:val="001B69E0"/>
    <w:rsid w:val="001C44B3"/>
    <w:rsid w:val="001C5E6A"/>
    <w:rsid w:val="001C73A3"/>
    <w:rsid w:val="001D4252"/>
    <w:rsid w:val="001E72CB"/>
    <w:rsid w:val="001F0092"/>
    <w:rsid w:val="001F184D"/>
    <w:rsid w:val="001F1F27"/>
    <w:rsid w:val="00201E75"/>
    <w:rsid w:val="00202B0B"/>
    <w:rsid w:val="00204041"/>
    <w:rsid w:val="00204695"/>
    <w:rsid w:val="00207B12"/>
    <w:rsid w:val="0021147F"/>
    <w:rsid w:val="0023159C"/>
    <w:rsid w:val="00261DA4"/>
    <w:rsid w:val="00277199"/>
    <w:rsid w:val="002772DF"/>
    <w:rsid w:val="002834F8"/>
    <w:rsid w:val="002837FB"/>
    <w:rsid w:val="0029234C"/>
    <w:rsid w:val="00297760"/>
    <w:rsid w:val="002A6017"/>
    <w:rsid w:val="002B1FBD"/>
    <w:rsid w:val="002B4DEC"/>
    <w:rsid w:val="002B6A2A"/>
    <w:rsid w:val="002B7285"/>
    <w:rsid w:val="002C0961"/>
    <w:rsid w:val="002C16F1"/>
    <w:rsid w:val="002C67A9"/>
    <w:rsid w:val="002D568C"/>
    <w:rsid w:val="002D6D18"/>
    <w:rsid w:val="002E4018"/>
    <w:rsid w:val="002F1603"/>
    <w:rsid w:val="002F1B6B"/>
    <w:rsid w:val="002F44E5"/>
    <w:rsid w:val="002F4D2B"/>
    <w:rsid w:val="002F6C62"/>
    <w:rsid w:val="00301232"/>
    <w:rsid w:val="00302F9B"/>
    <w:rsid w:val="0030301F"/>
    <w:rsid w:val="00304410"/>
    <w:rsid w:val="00311123"/>
    <w:rsid w:val="00313C32"/>
    <w:rsid w:val="00330604"/>
    <w:rsid w:val="003306B4"/>
    <w:rsid w:val="003364BC"/>
    <w:rsid w:val="0035591C"/>
    <w:rsid w:val="0036706A"/>
    <w:rsid w:val="00370247"/>
    <w:rsid w:val="0037221E"/>
    <w:rsid w:val="0037530C"/>
    <w:rsid w:val="003763F1"/>
    <w:rsid w:val="0037701F"/>
    <w:rsid w:val="00381893"/>
    <w:rsid w:val="00384DF6"/>
    <w:rsid w:val="00385726"/>
    <w:rsid w:val="00386C7E"/>
    <w:rsid w:val="003B59A0"/>
    <w:rsid w:val="003B64DC"/>
    <w:rsid w:val="003C6664"/>
    <w:rsid w:val="003D77C0"/>
    <w:rsid w:val="003E076F"/>
    <w:rsid w:val="003E1BEC"/>
    <w:rsid w:val="003E3DB7"/>
    <w:rsid w:val="003F1445"/>
    <w:rsid w:val="00414D61"/>
    <w:rsid w:val="004201F6"/>
    <w:rsid w:val="00422652"/>
    <w:rsid w:val="004313C2"/>
    <w:rsid w:val="00435613"/>
    <w:rsid w:val="00436A29"/>
    <w:rsid w:val="004416AE"/>
    <w:rsid w:val="00443C9F"/>
    <w:rsid w:val="00453C25"/>
    <w:rsid w:val="004645BF"/>
    <w:rsid w:val="004701C0"/>
    <w:rsid w:val="0049225A"/>
    <w:rsid w:val="00492FA4"/>
    <w:rsid w:val="00494162"/>
    <w:rsid w:val="00497F1A"/>
    <w:rsid w:val="004B6D43"/>
    <w:rsid w:val="004C3272"/>
    <w:rsid w:val="004C52D9"/>
    <w:rsid w:val="004E293F"/>
    <w:rsid w:val="004F2F40"/>
    <w:rsid w:val="00505CE5"/>
    <w:rsid w:val="00507DF4"/>
    <w:rsid w:val="00514686"/>
    <w:rsid w:val="00521A93"/>
    <w:rsid w:val="00522A9C"/>
    <w:rsid w:val="00524A71"/>
    <w:rsid w:val="005255AF"/>
    <w:rsid w:val="0052637B"/>
    <w:rsid w:val="00530E75"/>
    <w:rsid w:val="005356AF"/>
    <w:rsid w:val="00535BB7"/>
    <w:rsid w:val="00540047"/>
    <w:rsid w:val="00545A9C"/>
    <w:rsid w:val="005475BC"/>
    <w:rsid w:val="00547849"/>
    <w:rsid w:val="00556DA4"/>
    <w:rsid w:val="005613C0"/>
    <w:rsid w:val="00577A25"/>
    <w:rsid w:val="00582C93"/>
    <w:rsid w:val="00586E22"/>
    <w:rsid w:val="00592391"/>
    <w:rsid w:val="0059759E"/>
    <w:rsid w:val="005A2409"/>
    <w:rsid w:val="005A24B2"/>
    <w:rsid w:val="005B6F89"/>
    <w:rsid w:val="005D00CF"/>
    <w:rsid w:val="005D34EF"/>
    <w:rsid w:val="005D3CB0"/>
    <w:rsid w:val="005E06E3"/>
    <w:rsid w:val="005E34CE"/>
    <w:rsid w:val="005E3B6A"/>
    <w:rsid w:val="00603E0F"/>
    <w:rsid w:val="0060756B"/>
    <w:rsid w:val="00607E31"/>
    <w:rsid w:val="006209DA"/>
    <w:rsid w:val="006463AF"/>
    <w:rsid w:val="006518EE"/>
    <w:rsid w:val="00652D69"/>
    <w:rsid w:val="00671F9A"/>
    <w:rsid w:val="0067279B"/>
    <w:rsid w:val="00672F45"/>
    <w:rsid w:val="00676F51"/>
    <w:rsid w:val="0068390F"/>
    <w:rsid w:val="00684359"/>
    <w:rsid w:val="00686A27"/>
    <w:rsid w:val="00690AE1"/>
    <w:rsid w:val="00693DCD"/>
    <w:rsid w:val="00693FB7"/>
    <w:rsid w:val="006973BB"/>
    <w:rsid w:val="006A3FD9"/>
    <w:rsid w:val="006A4090"/>
    <w:rsid w:val="006A6346"/>
    <w:rsid w:val="006A650B"/>
    <w:rsid w:val="006B0552"/>
    <w:rsid w:val="006B27E4"/>
    <w:rsid w:val="006C348C"/>
    <w:rsid w:val="006C6977"/>
    <w:rsid w:val="006D6E22"/>
    <w:rsid w:val="006E57AB"/>
    <w:rsid w:val="006F0F5D"/>
    <w:rsid w:val="006F1AD7"/>
    <w:rsid w:val="006F576C"/>
    <w:rsid w:val="006F63C7"/>
    <w:rsid w:val="00713928"/>
    <w:rsid w:val="00720572"/>
    <w:rsid w:val="00727D41"/>
    <w:rsid w:val="00746968"/>
    <w:rsid w:val="00752C4D"/>
    <w:rsid w:val="00755B49"/>
    <w:rsid w:val="00761D34"/>
    <w:rsid w:val="00774C67"/>
    <w:rsid w:val="00790BCB"/>
    <w:rsid w:val="007941F7"/>
    <w:rsid w:val="007A24CF"/>
    <w:rsid w:val="007A46E2"/>
    <w:rsid w:val="007A6376"/>
    <w:rsid w:val="007B2DB6"/>
    <w:rsid w:val="007B5AA5"/>
    <w:rsid w:val="007D159E"/>
    <w:rsid w:val="007D2F58"/>
    <w:rsid w:val="007D32C0"/>
    <w:rsid w:val="007D3B6D"/>
    <w:rsid w:val="007D4A52"/>
    <w:rsid w:val="007D5A46"/>
    <w:rsid w:val="00813CCC"/>
    <w:rsid w:val="00816E4F"/>
    <w:rsid w:val="00824278"/>
    <w:rsid w:val="008348B0"/>
    <w:rsid w:val="00835C2E"/>
    <w:rsid w:val="00836D2F"/>
    <w:rsid w:val="008429C5"/>
    <w:rsid w:val="00853BC3"/>
    <w:rsid w:val="00866058"/>
    <w:rsid w:val="00870912"/>
    <w:rsid w:val="0087127D"/>
    <w:rsid w:val="00882A1B"/>
    <w:rsid w:val="0088724F"/>
    <w:rsid w:val="00892D76"/>
    <w:rsid w:val="0089322D"/>
    <w:rsid w:val="00895301"/>
    <w:rsid w:val="008A7298"/>
    <w:rsid w:val="008B2803"/>
    <w:rsid w:val="008C38B2"/>
    <w:rsid w:val="008C513C"/>
    <w:rsid w:val="008D070F"/>
    <w:rsid w:val="008D2C5E"/>
    <w:rsid w:val="008D44A0"/>
    <w:rsid w:val="008D453E"/>
    <w:rsid w:val="008D46E6"/>
    <w:rsid w:val="008D5C3C"/>
    <w:rsid w:val="008E3803"/>
    <w:rsid w:val="00906F6B"/>
    <w:rsid w:val="0091660D"/>
    <w:rsid w:val="00920F25"/>
    <w:rsid w:val="00930318"/>
    <w:rsid w:val="00932251"/>
    <w:rsid w:val="0093388A"/>
    <w:rsid w:val="009569ED"/>
    <w:rsid w:val="00960C22"/>
    <w:rsid w:val="00973BA6"/>
    <w:rsid w:val="00974B4B"/>
    <w:rsid w:val="00975E15"/>
    <w:rsid w:val="009847BF"/>
    <w:rsid w:val="00990C17"/>
    <w:rsid w:val="0099292A"/>
    <w:rsid w:val="00995B2D"/>
    <w:rsid w:val="009A2560"/>
    <w:rsid w:val="009A2C3B"/>
    <w:rsid w:val="009A37D8"/>
    <w:rsid w:val="009A686F"/>
    <w:rsid w:val="009C166F"/>
    <w:rsid w:val="009D50A9"/>
    <w:rsid w:val="009D6040"/>
    <w:rsid w:val="009D64D7"/>
    <w:rsid w:val="009D771C"/>
    <w:rsid w:val="009E5647"/>
    <w:rsid w:val="009E6379"/>
    <w:rsid w:val="009F121F"/>
    <w:rsid w:val="009F1909"/>
    <w:rsid w:val="009F2B0B"/>
    <w:rsid w:val="009F742B"/>
    <w:rsid w:val="00A05194"/>
    <w:rsid w:val="00A12A8A"/>
    <w:rsid w:val="00A132CF"/>
    <w:rsid w:val="00A154CA"/>
    <w:rsid w:val="00A21C57"/>
    <w:rsid w:val="00A31484"/>
    <w:rsid w:val="00A3233B"/>
    <w:rsid w:val="00A42CE3"/>
    <w:rsid w:val="00A4402D"/>
    <w:rsid w:val="00A50D2E"/>
    <w:rsid w:val="00A54DBE"/>
    <w:rsid w:val="00A60DFF"/>
    <w:rsid w:val="00A61EE1"/>
    <w:rsid w:val="00A667F8"/>
    <w:rsid w:val="00A73189"/>
    <w:rsid w:val="00A84418"/>
    <w:rsid w:val="00A85366"/>
    <w:rsid w:val="00A90F07"/>
    <w:rsid w:val="00AA1D7B"/>
    <w:rsid w:val="00AB1221"/>
    <w:rsid w:val="00AB5318"/>
    <w:rsid w:val="00AB5343"/>
    <w:rsid w:val="00AB5CBD"/>
    <w:rsid w:val="00AE0528"/>
    <w:rsid w:val="00AE08EB"/>
    <w:rsid w:val="00AF18BA"/>
    <w:rsid w:val="00AF2B2F"/>
    <w:rsid w:val="00AF6063"/>
    <w:rsid w:val="00B028A7"/>
    <w:rsid w:val="00B04359"/>
    <w:rsid w:val="00B1310F"/>
    <w:rsid w:val="00B148CB"/>
    <w:rsid w:val="00B163BC"/>
    <w:rsid w:val="00B17E0A"/>
    <w:rsid w:val="00B21C36"/>
    <w:rsid w:val="00B239DD"/>
    <w:rsid w:val="00B317CB"/>
    <w:rsid w:val="00B4354B"/>
    <w:rsid w:val="00B440BB"/>
    <w:rsid w:val="00B52C29"/>
    <w:rsid w:val="00B530C4"/>
    <w:rsid w:val="00B619EE"/>
    <w:rsid w:val="00B66956"/>
    <w:rsid w:val="00B70DBF"/>
    <w:rsid w:val="00B74F6C"/>
    <w:rsid w:val="00B75C9A"/>
    <w:rsid w:val="00B764CF"/>
    <w:rsid w:val="00B77F17"/>
    <w:rsid w:val="00B811AD"/>
    <w:rsid w:val="00B8774B"/>
    <w:rsid w:val="00B916EE"/>
    <w:rsid w:val="00B9721A"/>
    <w:rsid w:val="00BB3BCB"/>
    <w:rsid w:val="00BB64C9"/>
    <w:rsid w:val="00BC76E1"/>
    <w:rsid w:val="00BD4A83"/>
    <w:rsid w:val="00BD753E"/>
    <w:rsid w:val="00BE48CF"/>
    <w:rsid w:val="00BE7CAC"/>
    <w:rsid w:val="00BF03A3"/>
    <w:rsid w:val="00BF7E64"/>
    <w:rsid w:val="00C1016C"/>
    <w:rsid w:val="00C21FA9"/>
    <w:rsid w:val="00C244CB"/>
    <w:rsid w:val="00C24CC5"/>
    <w:rsid w:val="00C37D89"/>
    <w:rsid w:val="00C542B0"/>
    <w:rsid w:val="00C55B38"/>
    <w:rsid w:val="00C60217"/>
    <w:rsid w:val="00C63FEA"/>
    <w:rsid w:val="00C64367"/>
    <w:rsid w:val="00C6491E"/>
    <w:rsid w:val="00C64EA2"/>
    <w:rsid w:val="00C65F8C"/>
    <w:rsid w:val="00C66161"/>
    <w:rsid w:val="00C66DC8"/>
    <w:rsid w:val="00C73FE0"/>
    <w:rsid w:val="00C7434A"/>
    <w:rsid w:val="00C832DE"/>
    <w:rsid w:val="00C90978"/>
    <w:rsid w:val="00C91F11"/>
    <w:rsid w:val="00C93976"/>
    <w:rsid w:val="00C97721"/>
    <w:rsid w:val="00CA3411"/>
    <w:rsid w:val="00CB05AA"/>
    <w:rsid w:val="00CB1F46"/>
    <w:rsid w:val="00CB6183"/>
    <w:rsid w:val="00CC078B"/>
    <w:rsid w:val="00CC18CA"/>
    <w:rsid w:val="00CC1BC3"/>
    <w:rsid w:val="00CC6007"/>
    <w:rsid w:val="00CD0FF8"/>
    <w:rsid w:val="00CE016A"/>
    <w:rsid w:val="00CE0705"/>
    <w:rsid w:val="00CE217B"/>
    <w:rsid w:val="00D007F9"/>
    <w:rsid w:val="00D035C9"/>
    <w:rsid w:val="00D047D9"/>
    <w:rsid w:val="00D15ADD"/>
    <w:rsid w:val="00D21FFA"/>
    <w:rsid w:val="00D2665A"/>
    <w:rsid w:val="00D26B3E"/>
    <w:rsid w:val="00D309E7"/>
    <w:rsid w:val="00D32799"/>
    <w:rsid w:val="00D33C18"/>
    <w:rsid w:val="00D40B45"/>
    <w:rsid w:val="00D41141"/>
    <w:rsid w:val="00D46157"/>
    <w:rsid w:val="00D52460"/>
    <w:rsid w:val="00D54E35"/>
    <w:rsid w:val="00D5586D"/>
    <w:rsid w:val="00D643DF"/>
    <w:rsid w:val="00D652B3"/>
    <w:rsid w:val="00D66117"/>
    <w:rsid w:val="00D726F7"/>
    <w:rsid w:val="00D735C6"/>
    <w:rsid w:val="00D75DDE"/>
    <w:rsid w:val="00D774B4"/>
    <w:rsid w:val="00D8048C"/>
    <w:rsid w:val="00D862B6"/>
    <w:rsid w:val="00D92650"/>
    <w:rsid w:val="00D976C1"/>
    <w:rsid w:val="00DA63B2"/>
    <w:rsid w:val="00DA72A9"/>
    <w:rsid w:val="00DC49EE"/>
    <w:rsid w:val="00DC4DB9"/>
    <w:rsid w:val="00DC5A03"/>
    <w:rsid w:val="00DC5E77"/>
    <w:rsid w:val="00DD08DE"/>
    <w:rsid w:val="00DD1D2F"/>
    <w:rsid w:val="00DD43D8"/>
    <w:rsid w:val="00DE0702"/>
    <w:rsid w:val="00DE31A2"/>
    <w:rsid w:val="00DE348E"/>
    <w:rsid w:val="00DE6908"/>
    <w:rsid w:val="00DF5286"/>
    <w:rsid w:val="00DF54B1"/>
    <w:rsid w:val="00DF6A53"/>
    <w:rsid w:val="00DF6B42"/>
    <w:rsid w:val="00E069A2"/>
    <w:rsid w:val="00E305C9"/>
    <w:rsid w:val="00E30CFF"/>
    <w:rsid w:val="00E36AD4"/>
    <w:rsid w:val="00E40FF8"/>
    <w:rsid w:val="00E4151B"/>
    <w:rsid w:val="00E41712"/>
    <w:rsid w:val="00E511DE"/>
    <w:rsid w:val="00E555F6"/>
    <w:rsid w:val="00E60E60"/>
    <w:rsid w:val="00E62117"/>
    <w:rsid w:val="00E6742E"/>
    <w:rsid w:val="00E773D5"/>
    <w:rsid w:val="00E8069A"/>
    <w:rsid w:val="00E91F97"/>
    <w:rsid w:val="00E9600E"/>
    <w:rsid w:val="00EA1E56"/>
    <w:rsid w:val="00EA2F60"/>
    <w:rsid w:val="00EA514B"/>
    <w:rsid w:val="00EB0ECC"/>
    <w:rsid w:val="00EB1532"/>
    <w:rsid w:val="00EB7517"/>
    <w:rsid w:val="00EB7838"/>
    <w:rsid w:val="00ED081F"/>
    <w:rsid w:val="00EF64EE"/>
    <w:rsid w:val="00EF6B08"/>
    <w:rsid w:val="00F11899"/>
    <w:rsid w:val="00F1733B"/>
    <w:rsid w:val="00F20520"/>
    <w:rsid w:val="00F326D4"/>
    <w:rsid w:val="00F3600F"/>
    <w:rsid w:val="00F433E8"/>
    <w:rsid w:val="00F43EA8"/>
    <w:rsid w:val="00F50B28"/>
    <w:rsid w:val="00F50BB1"/>
    <w:rsid w:val="00F57329"/>
    <w:rsid w:val="00F5768B"/>
    <w:rsid w:val="00F72455"/>
    <w:rsid w:val="00F73C8E"/>
    <w:rsid w:val="00F85B39"/>
    <w:rsid w:val="00F9036D"/>
    <w:rsid w:val="00F977F3"/>
    <w:rsid w:val="00FA76FD"/>
    <w:rsid w:val="00FB5CD3"/>
    <w:rsid w:val="00FC4030"/>
    <w:rsid w:val="00FC71B9"/>
    <w:rsid w:val="00FD23F9"/>
    <w:rsid w:val="00FD2EEF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C5042"/>
  <w14:defaultImageDpi w14:val="0"/>
  <w15:docId w15:val="{F5543C15-A399-49D1-9D16-A1B86C2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1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∙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72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B728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91660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DE6908"/>
    <w:pPr>
      <w:widowControl/>
      <w:autoSpaceDE/>
      <w:autoSpaceDN/>
      <w:adjustRightInd/>
      <w:ind w:left="360"/>
      <w:jc w:val="both"/>
    </w:pPr>
    <w:rPr>
      <w:rFonts w:ascii="Arial" w:hAnsi="Arial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DE6908"/>
    <w:rPr>
      <w:rFonts w:ascii="Arial" w:hAnsi="Arial" w:cs="Times New Roman"/>
      <w:sz w:val="24"/>
      <w:szCs w:val="24"/>
    </w:rPr>
  </w:style>
  <w:style w:type="paragraph" w:customStyle="1" w:styleId="Normal2">
    <w:name w:val="Normal2"/>
    <w:basedOn w:val="Normal"/>
    <w:rsid w:val="00204041"/>
    <w:pPr>
      <w:widowControl/>
      <w:autoSpaceDE/>
      <w:autoSpaceDN/>
      <w:adjustRightInd/>
      <w:spacing w:after="120" w:line="360" w:lineRule="auto"/>
      <w:jc w:val="both"/>
    </w:pPr>
    <w:rPr>
      <w:sz w:val="24"/>
      <w:lang w:val="en-AU"/>
    </w:rPr>
  </w:style>
  <w:style w:type="paragraph" w:styleId="Obinitekst">
    <w:name w:val="Plain Text"/>
    <w:basedOn w:val="Normal"/>
    <w:link w:val="ObinitekstChar"/>
    <w:uiPriority w:val="99"/>
    <w:rsid w:val="00CB1F46"/>
    <w:pPr>
      <w:widowControl/>
      <w:autoSpaceDE/>
      <w:autoSpaceDN/>
      <w:adjustRightInd/>
    </w:pPr>
    <w:rPr>
      <w:rFonts w:ascii="Courier New" w:hAnsi="Courier New"/>
      <w:lang w:val="en-AU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CB1F46"/>
    <w:rPr>
      <w:rFonts w:ascii="Courier New" w:hAnsi="Courier New" w:cs="Times New Roman"/>
      <w:sz w:val="20"/>
      <w:szCs w:val="20"/>
      <w:lang w:val="en-AU" w:eastAsia="x-none"/>
    </w:rPr>
  </w:style>
  <w:style w:type="character" w:styleId="Referencakomentara">
    <w:name w:val="annotation reference"/>
    <w:basedOn w:val="Zadanifontodlomka"/>
    <w:uiPriority w:val="99"/>
    <w:rsid w:val="0019463C"/>
    <w:rPr>
      <w:rFonts w:cs="Times New Roman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rsid w:val="00B0435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B04359"/>
    <w:rPr>
      <w:rFonts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rsid w:val="0019463C"/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19463C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1946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19463C"/>
    <w:rPr>
      <w:rFonts w:cs="Times New Roman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0553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2A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2A9C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522A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2A9C"/>
    <w:rPr>
      <w:sz w:val="20"/>
      <w:szCs w:val="20"/>
    </w:rPr>
  </w:style>
  <w:style w:type="character" w:styleId="Naglaeno">
    <w:name w:val="Strong"/>
    <w:basedOn w:val="Zadanifontodlomka"/>
    <w:uiPriority w:val="22"/>
    <w:qFormat/>
    <w:rsid w:val="00C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FB12-3005-42D9-BBBC-0D12A7C6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Ralic, BSEE</dc:creator>
  <cp:lastModifiedBy>Mira Vudrag Kulić</cp:lastModifiedBy>
  <cp:revision>19</cp:revision>
  <cp:lastPrinted>2023-12-01T13:01:00Z</cp:lastPrinted>
  <dcterms:created xsi:type="dcterms:W3CDTF">2023-12-04T12:20:00Z</dcterms:created>
  <dcterms:modified xsi:type="dcterms:W3CDTF">2023-12-15T12:52:00Z</dcterms:modified>
</cp:coreProperties>
</file>